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2D98C" w14:textId="7E818C04" w:rsidR="00262114" w:rsidRDefault="00F91DBA" w:rsidP="00267F85">
      <w:pPr>
        <w:pStyle w:val="Logos"/>
        <w:tabs>
          <w:tab w:val="left" w:pos="12191"/>
        </w:tabs>
      </w:pPr>
      <w:bookmarkStart w:id="0" w:name="_Toc433976553"/>
      <w:r>
        <w:drawing>
          <wp:anchor distT="0" distB="0" distL="114300" distR="114300" simplePos="0" relativeHeight="251662336" behindDoc="0" locked="0" layoutInCell="1" allowOverlap="1" wp14:anchorId="5B3A63B1" wp14:editId="2B663EC0">
            <wp:simplePos x="0" y="0"/>
            <wp:positionH relativeFrom="column">
              <wp:posOffset>-83820</wp:posOffset>
            </wp:positionH>
            <wp:positionV relativeFrom="paragraph">
              <wp:posOffset>-86983</wp:posOffset>
            </wp:positionV>
            <wp:extent cx="1162050" cy="480695"/>
            <wp:effectExtent l="0" t="0" r="0" b="0"/>
            <wp:wrapNone/>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050" cy="480695"/>
                    </a:xfrm>
                    <a:prstGeom prst="rect">
                      <a:avLst/>
                    </a:prstGeom>
                  </pic:spPr>
                </pic:pic>
              </a:graphicData>
            </a:graphic>
            <wp14:sizeRelH relativeFrom="page">
              <wp14:pctWidth>0</wp14:pctWidth>
            </wp14:sizeRelH>
            <wp14:sizeRelV relativeFrom="page">
              <wp14:pctHeight>0</wp14:pctHeight>
            </wp14:sizeRelV>
          </wp:anchor>
        </w:drawing>
      </w:r>
      <w:r w:rsidR="00DF34DD">
        <w:drawing>
          <wp:anchor distT="0" distB="0" distL="114300" distR="114300" simplePos="0" relativeHeight="251659264" behindDoc="0" locked="0" layoutInCell="1" allowOverlap="1" wp14:anchorId="7BF11A82" wp14:editId="4AE57A73">
            <wp:simplePos x="0" y="0"/>
            <wp:positionH relativeFrom="column">
              <wp:posOffset>9079548</wp:posOffset>
            </wp:positionH>
            <wp:positionV relativeFrom="paragraph">
              <wp:posOffset>-241618</wp:posOffset>
            </wp:positionV>
            <wp:extent cx="814070" cy="415925"/>
            <wp:effectExtent l="0" t="0" r="5080" b="3175"/>
            <wp:wrapThrough wrapText="bothSides">
              <wp:wrapPolygon edited="0">
                <wp:start x="0" y="0"/>
                <wp:lineTo x="0" y="20776"/>
                <wp:lineTo x="21229" y="20776"/>
                <wp:lineTo x="21229" y="0"/>
                <wp:lineTo x="0" y="0"/>
              </wp:wrapPolygon>
            </wp:wrapThrough>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407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F85">
        <w:tab/>
      </w:r>
      <w:r>
        <w:rPr>
          <w:sz w:val="28"/>
          <w:szCs w:val="28"/>
        </w:rPr>
        <w:drawing>
          <wp:anchor distT="0" distB="0" distL="114300" distR="114300" simplePos="0" relativeHeight="251661312" behindDoc="0" locked="0" layoutInCell="1" allowOverlap="1" wp14:anchorId="2174B0B9" wp14:editId="14AC71F7">
            <wp:simplePos x="0" y="0"/>
            <wp:positionH relativeFrom="margin">
              <wp:posOffset>8592820</wp:posOffset>
            </wp:positionH>
            <wp:positionV relativeFrom="margin">
              <wp:posOffset>170815</wp:posOffset>
            </wp:positionV>
            <wp:extent cx="1310005" cy="32766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0005" cy="32766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19E44B0D" w14:textId="62901B60" w:rsidR="00262114" w:rsidRPr="00B44314" w:rsidRDefault="00F91DBA" w:rsidP="00A33F73">
      <w:pPr>
        <w:spacing w:after="240"/>
        <w:rPr>
          <w:rFonts w:ascii="Arial" w:hAnsi="Arial" w:cs="Arial"/>
          <w:b/>
          <w:sz w:val="32"/>
          <w:szCs w:val="36"/>
        </w:rPr>
      </w:pPr>
      <w:r>
        <w:rPr>
          <w:rFonts w:ascii="Arial" w:eastAsia="Arial" w:hAnsi="Arial" w:cs="Arial"/>
          <w:b/>
          <w:color w:val="104F75"/>
          <w:sz w:val="32"/>
          <w:szCs w:val="36"/>
        </w:rPr>
        <w:t>Pupil Premium Strategy S</w:t>
      </w:r>
      <w:r w:rsidR="00267F85" w:rsidRPr="00B44314">
        <w:rPr>
          <w:rFonts w:ascii="Arial" w:eastAsia="Arial" w:hAnsi="Arial" w:cs="Arial"/>
          <w:b/>
          <w:color w:val="104F75"/>
          <w:sz w:val="32"/>
          <w:szCs w:val="36"/>
        </w:rPr>
        <w:t>tatement:</w:t>
      </w:r>
      <w:r w:rsidR="00827203" w:rsidRPr="00B44314">
        <w:rPr>
          <w:rFonts w:ascii="Arial" w:hAnsi="Arial" w:cs="Arial"/>
          <w:b/>
          <w:color w:val="104F75"/>
          <w:sz w:val="32"/>
          <w:szCs w:val="36"/>
        </w:rPr>
        <w:t xml:space="preserve"> </w:t>
      </w:r>
      <w:r>
        <w:rPr>
          <w:rFonts w:ascii="Arial" w:hAnsi="Arial" w:cs="Arial"/>
          <w:b/>
          <w:color w:val="104F75"/>
          <w:sz w:val="32"/>
          <w:szCs w:val="36"/>
        </w:rPr>
        <w:t>Hatfield Primary Academy</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8A7E6C" w:rsidRDefault="00C14FAE" w:rsidP="00267F85">
            <w:pPr>
              <w:pStyle w:val="ListParagraph"/>
              <w:numPr>
                <w:ilvl w:val="0"/>
                <w:numId w:val="17"/>
              </w:numPr>
              <w:ind w:left="426" w:hanging="284"/>
              <w:rPr>
                <w:rFonts w:ascii="Arial" w:hAnsi="Arial" w:cs="Arial"/>
                <w:b/>
                <w:sz w:val="18"/>
              </w:rPr>
            </w:pPr>
            <w:r w:rsidRPr="008A7E6C">
              <w:rPr>
                <w:rFonts w:ascii="Arial" w:hAnsi="Arial" w:cs="Arial"/>
                <w:b/>
                <w:sz w:val="18"/>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8A7E6C" w:rsidRDefault="00C14FAE" w:rsidP="00F91DBA">
            <w:pPr>
              <w:rPr>
                <w:rFonts w:ascii="Arial" w:hAnsi="Arial" w:cs="Arial"/>
                <w:b/>
                <w:sz w:val="18"/>
              </w:rPr>
            </w:pPr>
            <w:r w:rsidRPr="008A7E6C">
              <w:rPr>
                <w:rFonts w:ascii="Arial" w:hAnsi="Arial" w:cs="Arial"/>
                <w:b/>
                <w:sz w:val="18"/>
              </w:rPr>
              <w:t>School</w:t>
            </w:r>
          </w:p>
        </w:tc>
        <w:tc>
          <w:tcPr>
            <w:tcW w:w="12757" w:type="dxa"/>
            <w:gridSpan w:val="5"/>
            <w:tcMar>
              <w:top w:w="57" w:type="dxa"/>
              <w:bottom w:w="57" w:type="dxa"/>
            </w:tcMar>
          </w:tcPr>
          <w:p w14:paraId="0AAE748D" w14:textId="0F296BAB" w:rsidR="00C14FAE" w:rsidRPr="008A7E6C" w:rsidRDefault="00DF34DD">
            <w:pPr>
              <w:rPr>
                <w:rFonts w:ascii="Arial" w:hAnsi="Arial" w:cs="Arial"/>
                <w:sz w:val="18"/>
              </w:rPr>
            </w:pPr>
            <w:r w:rsidRPr="008A7E6C">
              <w:rPr>
                <w:rFonts w:ascii="Arial" w:hAnsi="Arial" w:cs="Arial"/>
                <w:sz w:val="18"/>
              </w:rPr>
              <w:t xml:space="preserve">Hatfield Academy </w:t>
            </w:r>
          </w:p>
        </w:tc>
      </w:tr>
      <w:tr w:rsidR="00F25DF2" w:rsidRPr="00B80272" w14:paraId="1FC961B4" w14:textId="77777777" w:rsidTr="008B7FE5">
        <w:tc>
          <w:tcPr>
            <w:tcW w:w="2660" w:type="dxa"/>
            <w:tcMar>
              <w:top w:w="57" w:type="dxa"/>
              <w:bottom w:w="57" w:type="dxa"/>
            </w:tcMar>
          </w:tcPr>
          <w:p w14:paraId="351F6CDE" w14:textId="77777777" w:rsidR="00C14FAE" w:rsidRPr="008A7E6C" w:rsidRDefault="00C14FAE" w:rsidP="00F91DBA">
            <w:pPr>
              <w:rPr>
                <w:rFonts w:ascii="Arial" w:hAnsi="Arial" w:cs="Arial"/>
                <w:b/>
                <w:sz w:val="18"/>
              </w:rPr>
            </w:pPr>
            <w:r w:rsidRPr="008A7E6C">
              <w:rPr>
                <w:rFonts w:ascii="Arial" w:hAnsi="Arial" w:cs="Arial"/>
                <w:b/>
                <w:sz w:val="18"/>
              </w:rPr>
              <w:t>Academic Year</w:t>
            </w:r>
          </w:p>
        </w:tc>
        <w:tc>
          <w:tcPr>
            <w:tcW w:w="1276" w:type="dxa"/>
            <w:tcMar>
              <w:top w:w="57" w:type="dxa"/>
              <w:bottom w:w="57" w:type="dxa"/>
            </w:tcMar>
          </w:tcPr>
          <w:p w14:paraId="11A04416" w14:textId="1CEC3492" w:rsidR="00C14FAE" w:rsidRPr="008A7E6C" w:rsidRDefault="00050EAF">
            <w:pPr>
              <w:rPr>
                <w:rFonts w:ascii="Arial" w:hAnsi="Arial" w:cs="Arial"/>
                <w:sz w:val="18"/>
              </w:rPr>
            </w:pPr>
            <w:r w:rsidRPr="008A7E6C">
              <w:rPr>
                <w:rFonts w:ascii="Arial" w:hAnsi="Arial" w:cs="Arial"/>
                <w:sz w:val="18"/>
              </w:rPr>
              <w:t>2018/2019</w:t>
            </w:r>
          </w:p>
        </w:tc>
        <w:tc>
          <w:tcPr>
            <w:tcW w:w="3632" w:type="dxa"/>
          </w:tcPr>
          <w:p w14:paraId="4C60C5C0" w14:textId="77777777" w:rsidR="00C14FAE" w:rsidRPr="008A7E6C" w:rsidRDefault="00C14FAE" w:rsidP="00F91DBA">
            <w:pPr>
              <w:rPr>
                <w:rFonts w:ascii="Arial" w:hAnsi="Arial" w:cs="Arial"/>
                <w:sz w:val="18"/>
                <w:highlight w:val="yellow"/>
              </w:rPr>
            </w:pPr>
            <w:r w:rsidRPr="008A7E6C">
              <w:rPr>
                <w:rFonts w:ascii="Arial" w:hAnsi="Arial" w:cs="Arial"/>
                <w:b/>
                <w:sz w:val="18"/>
              </w:rPr>
              <w:t>Total PP budget</w:t>
            </w:r>
          </w:p>
        </w:tc>
        <w:tc>
          <w:tcPr>
            <w:tcW w:w="1471" w:type="dxa"/>
          </w:tcPr>
          <w:p w14:paraId="378F34B6" w14:textId="6DEC12E4" w:rsidR="00C14FAE" w:rsidRPr="008A7E6C" w:rsidRDefault="00630BE0">
            <w:pPr>
              <w:rPr>
                <w:rFonts w:ascii="Arial" w:hAnsi="Arial" w:cs="Arial"/>
                <w:sz w:val="18"/>
                <w:highlight w:val="yellow"/>
              </w:rPr>
            </w:pPr>
            <w:r w:rsidRPr="008A7E6C">
              <w:rPr>
                <w:rFonts w:ascii="Arial" w:hAnsi="Arial" w:cs="Arial"/>
                <w:sz w:val="18"/>
              </w:rPr>
              <w:t>£</w:t>
            </w:r>
            <w:r w:rsidR="00DF34DD" w:rsidRPr="008A7E6C">
              <w:rPr>
                <w:rFonts w:ascii="Arial" w:hAnsi="Arial" w:cs="Arial"/>
                <w:sz w:val="18"/>
              </w:rPr>
              <w:t>287,760</w:t>
            </w:r>
          </w:p>
        </w:tc>
        <w:tc>
          <w:tcPr>
            <w:tcW w:w="4819" w:type="dxa"/>
          </w:tcPr>
          <w:p w14:paraId="0BE5FB6B" w14:textId="77777777" w:rsidR="00C14FAE" w:rsidRPr="008A7E6C" w:rsidRDefault="00C14FAE" w:rsidP="00F91DBA">
            <w:pPr>
              <w:rPr>
                <w:rFonts w:ascii="Arial" w:hAnsi="Arial" w:cs="Arial"/>
                <w:sz w:val="18"/>
              </w:rPr>
            </w:pPr>
            <w:r w:rsidRPr="008A7E6C">
              <w:rPr>
                <w:rFonts w:ascii="Arial" w:hAnsi="Arial" w:cs="Arial"/>
                <w:b/>
                <w:sz w:val="18"/>
              </w:rPr>
              <w:t>Date of most recent PP Review</w:t>
            </w:r>
          </w:p>
        </w:tc>
        <w:tc>
          <w:tcPr>
            <w:tcW w:w="1559" w:type="dxa"/>
          </w:tcPr>
          <w:p w14:paraId="10EAEE6C" w14:textId="0842554F" w:rsidR="00C14FAE" w:rsidRPr="008A7E6C" w:rsidRDefault="00EB0EDC">
            <w:pPr>
              <w:rPr>
                <w:rFonts w:ascii="Arial" w:hAnsi="Arial" w:cs="Arial"/>
                <w:sz w:val="18"/>
              </w:rPr>
            </w:pPr>
            <w:r w:rsidRPr="008A7E6C">
              <w:rPr>
                <w:rFonts w:ascii="Arial" w:hAnsi="Arial" w:cs="Arial"/>
                <w:sz w:val="18"/>
              </w:rPr>
              <w:t>02.2018</w:t>
            </w:r>
          </w:p>
        </w:tc>
      </w:tr>
      <w:tr w:rsidR="00F25DF2" w:rsidRPr="00B80272" w14:paraId="36741700" w14:textId="77777777" w:rsidTr="008B7FE5">
        <w:tc>
          <w:tcPr>
            <w:tcW w:w="2660" w:type="dxa"/>
            <w:tcMar>
              <w:top w:w="57" w:type="dxa"/>
              <w:bottom w:w="57" w:type="dxa"/>
            </w:tcMar>
          </w:tcPr>
          <w:p w14:paraId="0BB60046" w14:textId="77777777" w:rsidR="00C14FAE" w:rsidRPr="008A7E6C" w:rsidRDefault="00C14FAE" w:rsidP="00F91DBA">
            <w:pPr>
              <w:rPr>
                <w:rFonts w:ascii="Arial" w:hAnsi="Arial" w:cs="Arial"/>
                <w:sz w:val="18"/>
              </w:rPr>
            </w:pPr>
            <w:r w:rsidRPr="008A7E6C">
              <w:rPr>
                <w:rFonts w:ascii="Arial" w:hAnsi="Arial" w:cs="Arial"/>
                <w:b/>
                <w:sz w:val="18"/>
              </w:rPr>
              <w:t>Total number of pupils</w:t>
            </w:r>
          </w:p>
        </w:tc>
        <w:tc>
          <w:tcPr>
            <w:tcW w:w="1276" w:type="dxa"/>
            <w:tcMar>
              <w:top w:w="57" w:type="dxa"/>
              <w:bottom w:w="57" w:type="dxa"/>
            </w:tcMar>
          </w:tcPr>
          <w:p w14:paraId="603534A6" w14:textId="26BBADD3" w:rsidR="00C14FAE" w:rsidRPr="008A7E6C" w:rsidRDefault="00DF34DD">
            <w:pPr>
              <w:rPr>
                <w:rFonts w:ascii="Arial" w:hAnsi="Arial" w:cs="Arial"/>
                <w:sz w:val="18"/>
              </w:rPr>
            </w:pPr>
            <w:r w:rsidRPr="008A7E6C">
              <w:rPr>
                <w:rFonts w:ascii="Arial" w:hAnsi="Arial" w:cs="Arial"/>
                <w:sz w:val="18"/>
              </w:rPr>
              <w:t>387</w:t>
            </w:r>
          </w:p>
        </w:tc>
        <w:tc>
          <w:tcPr>
            <w:tcW w:w="3632" w:type="dxa"/>
          </w:tcPr>
          <w:p w14:paraId="7431BF7C" w14:textId="77777777" w:rsidR="00C14FAE" w:rsidRPr="008A7E6C" w:rsidRDefault="00C14FAE" w:rsidP="00C14FAE">
            <w:pPr>
              <w:rPr>
                <w:rFonts w:ascii="Arial" w:hAnsi="Arial" w:cs="Arial"/>
                <w:sz w:val="18"/>
              </w:rPr>
            </w:pPr>
            <w:r w:rsidRPr="008A7E6C">
              <w:rPr>
                <w:rFonts w:ascii="Arial" w:hAnsi="Arial" w:cs="Arial"/>
                <w:b/>
                <w:sz w:val="18"/>
              </w:rPr>
              <w:t>Number of pupils eligible for PP</w:t>
            </w:r>
          </w:p>
        </w:tc>
        <w:tc>
          <w:tcPr>
            <w:tcW w:w="1471" w:type="dxa"/>
          </w:tcPr>
          <w:p w14:paraId="338BE990" w14:textId="431442C8" w:rsidR="00C14FAE" w:rsidRPr="008A7E6C" w:rsidRDefault="00DF34DD">
            <w:pPr>
              <w:rPr>
                <w:rFonts w:ascii="Arial" w:hAnsi="Arial" w:cs="Arial"/>
                <w:sz w:val="18"/>
              </w:rPr>
            </w:pPr>
            <w:r w:rsidRPr="008A7E6C">
              <w:rPr>
                <w:rFonts w:ascii="Arial" w:hAnsi="Arial" w:cs="Arial"/>
                <w:sz w:val="18"/>
              </w:rPr>
              <w:t>218 (56.3%)</w:t>
            </w:r>
          </w:p>
        </w:tc>
        <w:tc>
          <w:tcPr>
            <w:tcW w:w="4819" w:type="dxa"/>
          </w:tcPr>
          <w:p w14:paraId="198C1A59" w14:textId="77777777" w:rsidR="00C14FAE" w:rsidRPr="008A7E6C" w:rsidRDefault="008B7FE5" w:rsidP="00C14FAE">
            <w:pPr>
              <w:rPr>
                <w:rFonts w:ascii="Arial" w:hAnsi="Arial" w:cs="Arial"/>
                <w:sz w:val="18"/>
              </w:rPr>
            </w:pPr>
            <w:r w:rsidRPr="008A7E6C">
              <w:rPr>
                <w:rFonts w:ascii="Arial" w:hAnsi="Arial" w:cs="Arial"/>
                <w:b/>
                <w:sz w:val="18"/>
              </w:rPr>
              <w:t>Date for next internal review of this strategy</w:t>
            </w:r>
          </w:p>
        </w:tc>
        <w:tc>
          <w:tcPr>
            <w:tcW w:w="1559" w:type="dxa"/>
          </w:tcPr>
          <w:p w14:paraId="2EDB846D" w14:textId="7B3A9BC5" w:rsidR="00C14FAE" w:rsidRPr="008A7E6C" w:rsidRDefault="00D30A96">
            <w:pPr>
              <w:rPr>
                <w:rFonts w:ascii="Arial" w:hAnsi="Arial" w:cs="Arial"/>
                <w:sz w:val="18"/>
              </w:rPr>
            </w:pPr>
            <w:r>
              <w:rPr>
                <w:rFonts w:ascii="Arial" w:hAnsi="Arial" w:cs="Arial"/>
                <w:sz w:val="18"/>
              </w:rPr>
              <w:t>6.</w:t>
            </w:r>
            <w:proofErr w:type="gramStart"/>
            <w:r>
              <w:rPr>
                <w:rFonts w:ascii="Arial" w:hAnsi="Arial" w:cs="Arial"/>
                <w:sz w:val="18"/>
              </w:rPr>
              <w:t>11.</w:t>
            </w:r>
            <w:r w:rsidR="00EB0EDC" w:rsidRPr="008A7E6C">
              <w:rPr>
                <w:rFonts w:ascii="Arial" w:hAnsi="Arial" w:cs="Arial"/>
                <w:sz w:val="18"/>
              </w:rPr>
              <w:t>.</w:t>
            </w:r>
            <w:proofErr w:type="gramEnd"/>
            <w:r w:rsidR="00EB0EDC" w:rsidRPr="008A7E6C">
              <w:rPr>
                <w:rFonts w:ascii="Arial" w:hAnsi="Arial" w:cs="Arial"/>
                <w:sz w:val="18"/>
              </w:rPr>
              <w:t>2018</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7771"/>
        <w:gridCol w:w="3712"/>
        <w:gridCol w:w="3869"/>
        <w:gridCol w:w="65"/>
      </w:tblGrid>
      <w:tr w:rsidR="00B80272" w:rsidRPr="00B80272" w14:paraId="73F56B20" w14:textId="77777777" w:rsidTr="00F63F7C">
        <w:tc>
          <w:tcPr>
            <w:tcW w:w="15417" w:type="dxa"/>
            <w:gridSpan w:val="4"/>
            <w:shd w:val="clear" w:color="auto" w:fill="CFDCE3"/>
            <w:tcMar>
              <w:top w:w="57" w:type="dxa"/>
              <w:bottom w:w="57" w:type="dxa"/>
            </w:tcMar>
          </w:tcPr>
          <w:p w14:paraId="741565F5" w14:textId="2B5FFE35" w:rsidR="00B80272" w:rsidRPr="008A7E6C" w:rsidRDefault="00B80272" w:rsidP="009242F1">
            <w:pPr>
              <w:pStyle w:val="ListParagraph"/>
              <w:numPr>
                <w:ilvl w:val="0"/>
                <w:numId w:val="17"/>
              </w:numPr>
              <w:ind w:left="426" w:hanging="284"/>
              <w:rPr>
                <w:rFonts w:ascii="Arial" w:hAnsi="Arial" w:cs="Arial"/>
                <w:b/>
                <w:sz w:val="18"/>
              </w:rPr>
            </w:pPr>
            <w:r w:rsidRPr="008A7E6C">
              <w:rPr>
                <w:rFonts w:ascii="Arial" w:eastAsia="Arial" w:hAnsi="Arial" w:cs="Arial"/>
                <w:b/>
                <w:sz w:val="18"/>
              </w:rPr>
              <w:t xml:space="preserve">Current attainment </w:t>
            </w:r>
          </w:p>
        </w:tc>
      </w:tr>
      <w:tr w:rsidR="00F63F7C" w:rsidRPr="00B80272" w14:paraId="1282EE40" w14:textId="77777777" w:rsidTr="00F63F7C">
        <w:trPr>
          <w:gridAfter w:val="1"/>
          <w:wAfter w:w="65" w:type="dxa"/>
        </w:trPr>
        <w:tc>
          <w:tcPr>
            <w:tcW w:w="7771" w:type="dxa"/>
            <w:tcMar>
              <w:top w:w="57" w:type="dxa"/>
              <w:bottom w:w="57" w:type="dxa"/>
            </w:tcMar>
          </w:tcPr>
          <w:p w14:paraId="291BA5E2" w14:textId="77777777" w:rsidR="00F63F7C" w:rsidRPr="008A7E6C" w:rsidRDefault="00F63F7C" w:rsidP="00EB0EDC">
            <w:pPr>
              <w:pStyle w:val="ListParagraph"/>
              <w:rPr>
                <w:rFonts w:ascii="Arial" w:hAnsi="Arial" w:cs="Arial"/>
                <w:sz w:val="18"/>
              </w:rPr>
            </w:pPr>
          </w:p>
        </w:tc>
        <w:tc>
          <w:tcPr>
            <w:tcW w:w="3712" w:type="dxa"/>
            <w:shd w:val="clear" w:color="auto" w:fill="FFFFFF" w:themeFill="background1"/>
            <w:tcMar>
              <w:top w:w="57" w:type="dxa"/>
              <w:bottom w:w="57" w:type="dxa"/>
            </w:tcMar>
            <w:vAlign w:val="center"/>
          </w:tcPr>
          <w:p w14:paraId="24B7A14D" w14:textId="565D0F56" w:rsidR="00F63F7C" w:rsidRPr="008A7E6C" w:rsidRDefault="00F63F7C" w:rsidP="00EB0EDC">
            <w:pPr>
              <w:jc w:val="center"/>
              <w:rPr>
                <w:rFonts w:ascii="Arial" w:hAnsi="Arial" w:cs="Arial"/>
                <w:i/>
                <w:sz w:val="18"/>
                <w:szCs w:val="18"/>
              </w:rPr>
            </w:pPr>
            <w:r w:rsidRPr="008A7E6C">
              <w:rPr>
                <w:rFonts w:ascii="Arial" w:hAnsi="Arial" w:cs="Arial"/>
                <w:i/>
                <w:sz w:val="18"/>
                <w:szCs w:val="18"/>
              </w:rPr>
              <w:t xml:space="preserve">Pupils eligible for PP </w:t>
            </w:r>
          </w:p>
        </w:tc>
        <w:tc>
          <w:tcPr>
            <w:tcW w:w="3869" w:type="dxa"/>
            <w:shd w:val="clear" w:color="auto" w:fill="FFFFFF" w:themeFill="background1"/>
            <w:vAlign w:val="center"/>
          </w:tcPr>
          <w:p w14:paraId="33B3C46A" w14:textId="76A6C3C3" w:rsidR="00F63F7C" w:rsidRPr="008A7E6C" w:rsidRDefault="00F63F7C" w:rsidP="00EB0EDC">
            <w:pPr>
              <w:jc w:val="center"/>
              <w:rPr>
                <w:rFonts w:ascii="Arial" w:hAnsi="Arial" w:cs="Arial"/>
                <w:i/>
                <w:sz w:val="18"/>
                <w:szCs w:val="18"/>
              </w:rPr>
            </w:pPr>
            <w:r w:rsidRPr="008A7E6C">
              <w:rPr>
                <w:rFonts w:ascii="Arial" w:hAnsi="Arial" w:cs="Arial"/>
                <w:i/>
                <w:sz w:val="18"/>
                <w:szCs w:val="18"/>
              </w:rPr>
              <w:t xml:space="preserve">Pupils not eligible for PP (national average) </w:t>
            </w:r>
          </w:p>
        </w:tc>
      </w:tr>
      <w:tr w:rsidR="00F63F7C" w:rsidRPr="002954A6" w14:paraId="41F6C807" w14:textId="77777777" w:rsidTr="00F63F7C">
        <w:trPr>
          <w:gridAfter w:val="1"/>
          <w:wAfter w:w="65" w:type="dxa"/>
        </w:trPr>
        <w:tc>
          <w:tcPr>
            <w:tcW w:w="7771" w:type="dxa"/>
            <w:tcMar>
              <w:top w:w="57" w:type="dxa"/>
              <w:bottom w:w="57" w:type="dxa"/>
            </w:tcMar>
            <w:vAlign w:val="bottom"/>
          </w:tcPr>
          <w:p w14:paraId="43FADBA0" w14:textId="62E96B71" w:rsidR="00F63F7C" w:rsidRPr="008A7E6C" w:rsidRDefault="00F63F7C" w:rsidP="00EB0EDC">
            <w:pPr>
              <w:spacing w:line="276" w:lineRule="auto"/>
              <w:ind w:right="-23"/>
              <w:rPr>
                <w:rFonts w:ascii="Arial" w:eastAsia="Arial" w:hAnsi="Arial" w:cs="Arial"/>
                <w:b/>
                <w:sz w:val="18"/>
              </w:rPr>
            </w:pPr>
            <w:r w:rsidRPr="008A7E6C">
              <w:rPr>
                <w:rFonts w:ascii="Arial" w:eastAsia="Arial" w:hAnsi="Arial" w:cs="Arial"/>
                <w:b/>
                <w:bCs/>
                <w:sz w:val="18"/>
              </w:rPr>
              <w:t xml:space="preserve">% achieving in reading, writing and maths </w:t>
            </w:r>
          </w:p>
        </w:tc>
        <w:tc>
          <w:tcPr>
            <w:tcW w:w="3712" w:type="dxa"/>
            <w:shd w:val="clear" w:color="auto" w:fill="auto"/>
            <w:tcMar>
              <w:top w:w="57" w:type="dxa"/>
              <w:bottom w:w="57" w:type="dxa"/>
            </w:tcMar>
            <w:vAlign w:val="center"/>
          </w:tcPr>
          <w:p w14:paraId="09C862D1" w14:textId="32E4BB4C" w:rsidR="00F63F7C" w:rsidRPr="008A7E6C" w:rsidRDefault="00F63F7C" w:rsidP="00EB0EDC">
            <w:pPr>
              <w:ind w:left="187"/>
              <w:jc w:val="center"/>
              <w:rPr>
                <w:rFonts w:ascii="Arial" w:hAnsi="Arial" w:cs="Arial"/>
                <w:sz w:val="18"/>
              </w:rPr>
            </w:pPr>
            <w:r w:rsidRPr="008A7E6C">
              <w:rPr>
                <w:rFonts w:ascii="Arial" w:hAnsi="Arial" w:cs="Arial"/>
                <w:sz w:val="18"/>
              </w:rPr>
              <w:t>22.6%</w:t>
            </w:r>
          </w:p>
        </w:tc>
        <w:tc>
          <w:tcPr>
            <w:tcW w:w="3869" w:type="dxa"/>
            <w:shd w:val="clear" w:color="auto" w:fill="F2F2F2" w:themeFill="background1" w:themeFillShade="F2"/>
          </w:tcPr>
          <w:p w14:paraId="6783AFA9" w14:textId="76B115BC" w:rsidR="00F63F7C" w:rsidRPr="008A7E6C" w:rsidRDefault="00F63F7C" w:rsidP="00EB0EDC">
            <w:pPr>
              <w:jc w:val="center"/>
              <w:rPr>
                <w:rFonts w:ascii="Arial" w:hAnsi="Arial" w:cs="Arial"/>
                <w:b/>
                <w:color w:val="FF0000"/>
                <w:sz w:val="18"/>
              </w:rPr>
            </w:pPr>
            <w:r w:rsidRPr="008A7E6C">
              <w:rPr>
                <w:rFonts w:ascii="Arial" w:hAnsi="Arial" w:cs="Arial"/>
                <w:b/>
                <w:color w:val="FF0000"/>
                <w:sz w:val="18"/>
              </w:rPr>
              <w:t>67%</w:t>
            </w:r>
          </w:p>
        </w:tc>
      </w:tr>
      <w:tr w:rsidR="00F63F7C" w:rsidRPr="002954A6" w14:paraId="38F6E20F" w14:textId="77777777" w:rsidTr="00F63F7C">
        <w:trPr>
          <w:gridAfter w:val="1"/>
          <w:wAfter w:w="65" w:type="dxa"/>
        </w:trPr>
        <w:tc>
          <w:tcPr>
            <w:tcW w:w="7771" w:type="dxa"/>
            <w:tcMar>
              <w:top w:w="57" w:type="dxa"/>
              <w:bottom w:w="57" w:type="dxa"/>
            </w:tcMar>
            <w:vAlign w:val="bottom"/>
          </w:tcPr>
          <w:p w14:paraId="33648205" w14:textId="35E1224A" w:rsidR="00F63F7C" w:rsidRPr="008A7E6C" w:rsidRDefault="00F63F7C" w:rsidP="00EB0EDC">
            <w:pPr>
              <w:spacing w:line="276" w:lineRule="auto"/>
              <w:ind w:right="-23"/>
              <w:rPr>
                <w:rFonts w:ascii="Arial" w:eastAsia="Arial" w:hAnsi="Arial" w:cs="Arial"/>
                <w:b/>
                <w:sz w:val="18"/>
              </w:rPr>
            </w:pPr>
            <w:r w:rsidRPr="008A7E6C">
              <w:rPr>
                <w:rFonts w:ascii="Arial" w:eastAsia="Arial" w:hAnsi="Arial" w:cs="Arial"/>
                <w:b/>
                <w:bCs/>
                <w:sz w:val="18"/>
              </w:rPr>
              <w:t xml:space="preserve">% achieving in reading </w:t>
            </w:r>
          </w:p>
        </w:tc>
        <w:tc>
          <w:tcPr>
            <w:tcW w:w="3712" w:type="dxa"/>
            <w:shd w:val="clear" w:color="auto" w:fill="auto"/>
            <w:tcMar>
              <w:top w:w="57" w:type="dxa"/>
              <w:bottom w:w="57" w:type="dxa"/>
            </w:tcMar>
            <w:vAlign w:val="center"/>
          </w:tcPr>
          <w:p w14:paraId="31DCCC9D" w14:textId="5F0EB3F2" w:rsidR="00F63F7C" w:rsidRPr="008A7E6C" w:rsidRDefault="00F63F7C" w:rsidP="00EB0EDC">
            <w:pPr>
              <w:ind w:left="187"/>
              <w:jc w:val="center"/>
              <w:rPr>
                <w:rFonts w:ascii="Arial" w:hAnsi="Arial" w:cs="Arial"/>
                <w:sz w:val="18"/>
              </w:rPr>
            </w:pPr>
            <w:r w:rsidRPr="008A7E6C">
              <w:rPr>
                <w:rFonts w:ascii="Arial" w:hAnsi="Arial" w:cs="Arial"/>
                <w:sz w:val="18"/>
              </w:rPr>
              <w:t>38.7%</w:t>
            </w:r>
          </w:p>
        </w:tc>
        <w:tc>
          <w:tcPr>
            <w:tcW w:w="3869" w:type="dxa"/>
            <w:shd w:val="clear" w:color="auto" w:fill="F2F2F2" w:themeFill="background1" w:themeFillShade="F2"/>
          </w:tcPr>
          <w:p w14:paraId="7EA271DB" w14:textId="029BBDEB" w:rsidR="00F63F7C" w:rsidRPr="008A7E6C" w:rsidRDefault="00F63F7C" w:rsidP="00EB0EDC">
            <w:pPr>
              <w:jc w:val="center"/>
              <w:rPr>
                <w:rFonts w:ascii="Arial" w:hAnsi="Arial" w:cs="Arial"/>
                <w:b/>
                <w:bCs/>
                <w:color w:val="FF0000"/>
                <w:sz w:val="18"/>
              </w:rPr>
            </w:pPr>
            <w:r w:rsidRPr="008A7E6C">
              <w:rPr>
                <w:rFonts w:ascii="Arial" w:hAnsi="Arial" w:cs="Arial"/>
                <w:b/>
                <w:bCs/>
                <w:color w:val="FF0000"/>
                <w:sz w:val="18"/>
              </w:rPr>
              <w:t>77%</w:t>
            </w:r>
          </w:p>
        </w:tc>
      </w:tr>
      <w:tr w:rsidR="00F63F7C" w:rsidRPr="002954A6" w14:paraId="1E51F557" w14:textId="77777777" w:rsidTr="00F63F7C">
        <w:trPr>
          <w:gridAfter w:val="1"/>
          <w:wAfter w:w="65" w:type="dxa"/>
          <w:trHeight w:val="28"/>
        </w:trPr>
        <w:tc>
          <w:tcPr>
            <w:tcW w:w="7771" w:type="dxa"/>
            <w:tcMar>
              <w:top w:w="57" w:type="dxa"/>
              <w:bottom w:w="57" w:type="dxa"/>
            </w:tcMar>
            <w:vAlign w:val="bottom"/>
          </w:tcPr>
          <w:p w14:paraId="724B2AE5" w14:textId="6D4CEACE" w:rsidR="00F63F7C" w:rsidRPr="008A7E6C" w:rsidRDefault="00F63F7C" w:rsidP="00EB0EDC">
            <w:pPr>
              <w:spacing w:line="276" w:lineRule="auto"/>
              <w:ind w:right="-23"/>
              <w:rPr>
                <w:rFonts w:ascii="Arial" w:eastAsia="Arial" w:hAnsi="Arial" w:cs="Arial"/>
                <w:b/>
                <w:bCs/>
                <w:sz w:val="18"/>
              </w:rPr>
            </w:pPr>
            <w:r w:rsidRPr="008A7E6C">
              <w:rPr>
                <w:rFonts w:ascii="Arial" w:eastAsia="Arial" w:hAnsi="Arial" w:cs="Arial"/>
                <w:b/>
                <w:bCs/>
                <w:sz w:val="18"/>
              </w:rPr>
              <w:t xml:space="preserve">% achieving in writing </w:t>
            </w:r>
          </w:p>
        </w:tc>
        <w:tc>
          <w:tcPr>
            <w:tcW w:w="3712" w:type="dxa"/>
            <w:shd w:val="clear" w:color="auto" w:fill="auto"/>
            <w:tcMar>
              <w:top w:w="57" w:type="dxa"/>
              <w:bottom w:w="57" w:type="dxa"/>
            </w:tcMar>
            <w:vAlign w:val="center"/>
          </w:tcPr>
          <w:p w14:paraId="48B97E0A" w14:textId="79BEAB1E" w:rsidR="00F63F7C" w:rsidRPr="008A7E6C" w:rsidRDefault="00F63F7C" w:rsidP="00EB0EDC">
            <w:pPr>
              <w:ind w:left="187"/>
              <w:jc w:val="center"/>
              <w:rPr>
                <w:rFonts w:ascii="Arial" w:hAnsi="Arial" w:cs="Arial"/>
                <w:sz w:val="18"/>
              </w:rPr>
            </w:pPr>
            <w:r w:rsidRPr="008A7E6C">
              <w:rPr>
                <w:rFonts w:ascii="Arial" w:hAnsi="Arial" w:cs="Arial"/>
                <w:sz w:val="18"/>
              </w:rPr>
              <w:t>58.1%</w:t>
            </w:r>
          </w:p>
        </w:tc>
        <w:tc>
          <w:tcPr>
            <w:tcW w:w="3869" w:type="dxa"/>
            <w:shd w:val="clear" w:color="auto" w:fill="F2F2F2" w:themeFill="background1" w:themeFillShade="F2"/>
          </w:tcPr>
          <w:p w14:paraId="0F252039" w14:textId="2BD19426" w:rsidR="00F63F7C" w:rsidRPr="008A7E6C" w:rsidRDefault="00F63F7C" w:rsidP="00EB0EDC">
            <w:pPr>
              <w:jc w:val="center"/>
              <w:rPr>
                <w:rFonts w:ascii="Arial" w:hAnsi="Arial" w:cs="Arial"/>
                <w:b/>
                <w:bCs/>
                <w:color w:val="FF0000"/>
                <w:sz w:val="18"/>
              </w:rPr>
            </w:pPr>
            <w:r w:rsidRPr="008A7E6C">
              <w:rPr>
                <w:rFonts w:ascii="Arial" w:hAnsi="Arial" w:cs="Arial"/>
                <w:b/>
                <w:bCs/>
                <w:color w:val="FF0000"/>
                <w:sz w:val="18"/>
              </w:rPr>
              <w:t>81%</w:t>
            </w:r>
          </w:p>
        </w:tc>
      </w:tr>
      <w:tr w:rsidR="00F63F7C" w:rsidRPr="002954A6" w14:paraId="17139117" w14:textId="77777777" w:rsidTr="00F63F7C">
        <w:trPr>
          <w:gridAfter w:val="1"/>
          <w:wAfter w:w="65" w:type="dxa"/>
        </w:trPr>
        <w:tc>
          <w:tcPr>
            <w:tcW w:w="7771" w:type="dxa"/>
            <w:tcMar>
              <w:top w:w="57" w:type="dxa"/>
              <w:bottom w:w="57" w:type="dxa"/>
            </w:tcMar>
            <w:vAlign w:val="bottom"/>
          </w:tcPr>
          <w:p w14:paraId="493DBAC9" w14:textId="48D28447" w:rsidR="00F63F7C" w:rsidRPr="008A7E6C" w:rsidRDefault="00F63F7C" w:rsidP="00EB0EDC">
            <w:pPr>
              <w:spacing w:line="276" w:lineRule="auto"/>
              <w:ind w:right="-23"/>
              <w:rPr>
                <w:rFonts w:ascii="Arial" w:eastAsia="Arial" w:hAnsi="Arial" w:cs="Arial"/>
                <w:b/>
                <w:bCs/>
                <w:sz w:val="18"/>
              </w:rPr>
            </w:pPr>
            <w:r w:rsidRPr="008A7E6C">
              <w:rPr>
                <w:rFonts w:ascii="Arial" w:eastAsia="Arial" w:hAnsi="Arial" w:cs="Arial"/>
                <w:b/>
                <w:bCs/>
                <w:sz w:val="18"/>
              </w:rPr>
              <w:t xml:space="preserve">% achieving in maths </w:t>
            </w:r>
          </w:p>
        </w:tc>
        <w:tc>
          <w:tcPr>
            <w:tcW w:w="3712" w:type="dxa"/>
            <w:shd w:val="clear" w:color="auto" w:fill="auto"/>
            <w:tcMar>
              <w:top w:w="57" w:type="dxa"/>
              <w:bottom w:w="57" w:type="dxa"/>
            </w:tcMar>
            <w:vAlign w:val="center"/>
          </w:tcPr>
          <w:p w14:paraId="603382FD" w14:textId="63B4C806" w:rsidR="00F63F7C" w:rsidRPr="008A7E6C" w:rsidRDefault="00F63F7C" w:rsidP="00EB0EDC">
            <w:pPr>
              <w:ind w:left="187"/>
              <w:jc w:val="center"/>
              <w:rPr>
                <w:rFonts w:ascii="Arial" w:hAnsi="Arial" w:cs="Arial"/>
                <w:sz w:val="18"/>
              </w:rPr>
            </w:pPr>
            <w:r w:rsidRPr="008A7E6C">
              <w:rPr>
                <w:rFonts w:ascii="Arial" w:hAnsi="Arial" w:cs="Arial"/>
                <w:sz w:val="18"/>
              </w:rPr>
              <w:t>41.9%</w:t>
            </w:r>
          </w:p>
        </w:tc>
        <w:tc>
          <w:tcPr>
            <w:tcW w:w="3869" w:type="dxa"/>
            <w:shd w:val="clear" w:color="auto" w:fill="F2F2F2" w:themeFill="background1" w:themeFillShade="F2"/>
          </w:tcPr>
          <w:p w14:paraId="3335192D" w14:textId="222D3CFE" w:rsidR="00F63F7C" w:rsidRPr="008A7E6C" w:rsidRDefault="00F63F7C" w:rsidP="00EB0EDC">
            <w:pPr>
              <w:jc w:val="center"/>
              <w:rPr>
                <w:rFonts w:ascii="Arial" w:hAnsi="Arial" w:cs="Arial"/>
                <w:b/>
                <w:bCs/>
                <w:color w:val="FF0000"/>
                <w:sz w:val="18"/>
              </w:rPr>
            </w:pPr>
            <w:r w:rsidRPr="008A7E6C">
              <w:rPr>
                <w:rFonts w:ascii="Arial" w:hAnsi="Arial" w:cs="Arial"/>
                <w:b/>
                <w:bCs/>
                <w:color w:val="FF0000"/>
                <w:sz w:val="18"/>
              </w:rPr>
              <w:t>80%</w:t>
            </w:r>
          </w:p>
        </w:tc>
      </w:tr>
    </w:tbl>
    <w:p w14:paraId="64B1EC9B" w14:textId="1684442B"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6776BA">
        <w:trPr>
          <w:trHeight w:val="385"/>
        </w:trPr>
        <w:tc>
          <w:tcPr>
            <w:tcW w:w="15417" w:type="dxa"/>
            <w:gridSpan w:val="5"/>
            <w:shd w:val="clear" w:color="auto" w:fill="CFDCE3"/>
            <w:tcMar>
              <w:top w:w="57" w:type="dxa"/>
              <w:bottom w:w="57" w:type="dxa"/>
            </w:tcMar>
          </w:tcPr>
          <w:p w14:paraId="18CEDA91" w14:textId="6B37F38B" w:rsidR="00765EFB" w:rsidRPr="008A7E6C" w:rsidRDefault="00765EFB" w:rsidP="009242F1">
            <w:pPr>
              <w:pStyle w:val="ListParagraph"/>
              <w:numPr>
                <w:ilvl w:val="0"/>
                <w:numId w:val="17"/>
              </w:numPr>
              <w:ind w:left="426" w:hanging="284"/>
              <w:rPr>
                <w:rFonts w:ascii="Arial" w:hAnsi="Arial" w:cs="Arial"/>
                <w:b/>
                <w:sz w:val="18"/>
              </w:rPr>
            </w:pPr>
            <w:r w:rsidRPr="008A7E6C">
              <w:rPr>
                <w:rFonts w:ascii="Arial" w:hAnsi="Arial" w:cs="Arial"/>
                <w:b/>
                <w:sz w:val="18"/>
              </w:rPr>
              <w:t xml:space="preserve">Barriers to </w:t>
            </w:r>
            <w:r w:rsidR="00C00F3C" w:rsidRPr="008A7E6C">
              <w:rPr>
                <w:rFonts w:ascii="Arial" w:hAnsi="Arial" w:cs="Arial"/>
                <w:b/>
                <w:sz w:val="18"/>
              </w:rPr>
              <w:t>future</w:t>
            </w:r>
            <w:r w:rsidRPr="008A7E6C">
              <w:rPr>
                <w:rFonts w:ascii="Arial" w:hAnsi="Arial" w:cs="Arial"/>
                <w:b/>
                <w:sz w:val="18"/>
              </w:rPr>
              <w:t xml:space="preserve"> attainment </w:t>
            </w:r>
            <w:r w:rsidR="00C00F3C" w:rsidRPr="008A7E6C">
              <w:rPr>
                <w:rFonts w:ascii="Arial" w:hAnsi="Arial" w:cs="Arial"/>
                <w:b/>
                <w:sz w:val="18"/>
              </w:rPr>
              <w:t>(for pupil</w:t>
            </w:r>
            <w:r w:rsidR="003D2143" w:rsidRPr="008A7E6C">
              <w:rPr>
                <w:rFonts w:ascii="Arial" w:hAnsi="Arial" w:cs="Arial"/>
                <w:b/>
                <w:sz w:val="18"/>
              </w:rPr>
              <w:t>s</w:t>
            </w:r>
            <w:r w:rsidR="00C00F3C" w:rsidRPr="008A7E6C">
              <w:rPr>
                <w:rFonts w:ascii="Arial" w:hAnsi="Arial" w:cs="Arial"/>
                <w:b/>
                <w:sz w:val="18"/>
              </w:rPr>
              <w:t xml:space="preserve"> eligible for PP</w:t>
            </w:r>
            <w:r w:rsidR="00A33F73" w:rsidRPr="008A7E6C">
              <w:rPr>
                <w:rFonts w:ascii="Arial" w:hAnsi="Arial" w:cs="Arial"/>
                <w:b/>
                <w:sz w:val="18"/>
              </w:rPr>
              <w:t>,</w:t>
            </w:r>
            <w:r w:rsidR="00EE50D0" w:rsidRPr="008A7E6C">
              <w:rPr>
                <w:rFonts w:ascii="Arial" w:hAnsi="Arial" w:cs="Arial"/>
                <w:b/>
                <w:sz w:val="18"/>
              </w:rPr>
              <w:t xml:space="preserve"> including high ability</w:t>
            </w:r>
            <w:r w:rsidR="00C00F3C" w:rsidRPr="008A7E6C">
              <w:rPr>
                <w:rFonts w:ascii="Arial" w:hAnsi="Arial" w:cs="Arial"/>
                <w:b/>
                <w:sz w:val="18"/>
              </w:rPr>
              <w:t>)</w:t>
            </w:r>
          </w:p>
        </w:tc>
      </w:tr>
      <w:tr w:rsidR="002954A6" w:rsidRPr="002954A6" w14:paraId="2508E42E" w14:textId="77777777" w:rsidTr="006776BA">
        <w:tc>
          <w:tcPr>
            <w:tcW w:w="15417" w:type="dxa"/>
            <w:gridSpan w:val="5"/>
            <w:shd w:val="clear" w:color="auto" w:fill="CFDCE3"/>
            <w:tcMar>
              <w:top w:w="57" w:type="dxa"/>
              <w:bottom w:w="57" w:type="dxa"/>
            </w:tcMar>
          </w:tcPr>
          <w:p w14:paraId="58007803" w14:textId="77777777" w:rsidR="00765EFB" w:rsidRPr="008A7E6C" w:rsidRDefault="00765EFB" w:rsidP="00C068B2">
            <w:pPr>
              <w:rPr>
                <w:rFonts w:ascii="Arial" w:hAnsi="Arial" w:cs="Arial"/>
                <w:b/>
                <w:sz w:val="18"/>
              </w:rPr>
            </w:pPr>
            <w:r w:rsidRPr="008A7E6C">
              <w:rPr>
                <w:rFonts w:ascii="Arial" w:hAnsi="Arial" w:cs="Arial"/>
                <w:b/>
                <w:sz w:val="18"/>
              </w:rPr>
              <w:t xml:space="preserve"> </w:t>
            </w:r>
            <w:r w:rsidR="00125BA7" w:rsidRPr="008A7E6C">
              <w:rPr>
                <w:rFonts w:ascii="Arial" w:hAnsi="Arial" w:cs="Arial"/>
                <w:b/>
                <w:sz w:val="18"/>
              </w:rPr>
              <w:t xml:space="preserve">In-school </w:t>
            </w:r>
            <w:r w:rsidRPr="008A7E6C">
              <w:rPr>
                <w:rFonts w:ascii="Arial" w:hAnsi="Arial" w:cs="Arial"/>
                <w:b/>
                <w:sz w:val="18"/>
              </w:rPr>
              <w:t xml:space="preserve">barriers </w:t>
            </w:r>
            <w:r w:rsidR="00845265" w:rsidRPr="008A7E6C">
              <w:rPr>
                <w:rFonts w:ascii="Arial" w:hAnsi="Arial" w:cs="Arial"/>
                <w:i/>
                <w:sz w:val="18"/>
              </w:rPr>
              <w:t>(issues to be addressed in school, such as poor oral language skills)</w:t>
            </w:r>
          </w:p>
        </w:tc>
      </w:tr>
      <w:tr w:rsidR="002954A6" w:rsidRPr="002954A6" w14:paraId="39628239" w14:textId="77777777" w:rsidTr="006776BA">
        <w:tc>
          <w:tcPr>
            <w:tcW w:w="862" w:type="dxa"/>
            <w:gridSpan w:val="2"/>
            <w:tcMar>
              <w:top w:w="57" w:type="dxa"/>
              <w:bottom w:w="57" w:type="dxa"/>
            </w:tcMar>
          </w:tcPr>
          <w:p w14:paraId="6126916D" w14:textId="77777777" w:rsidR="00765EFB" w:rsidRPr="008A7E6C" w:rsidRDefault="00765EFB" w:rsidP="002962F2">
            <w:pPr>
              <w:pStyle w:val="ListParagraph"/>
              <w:numPr>
                <w:ilvl w:val="0"/>
                <w:numId w:val="10"/>
              </w:numPr>
              <w:tabs>
                <w:tab w:val="left" w:pos="75"/>
              </w:tabs>
              <w:ind w:left="426" w:hanging="335"/>
              <w:rPr>
                <w:rFonts w:ascii="Arial" w:hAnsi="Arial" w:cs="Arial"/>
                <w:b/>
                <w:sz w:val="18"/>
              </w:rPr>
            </w:pPr>
          </w:p>
        </w:tc>
        <w:tc>
          <w:tcPr>
            <w:tcW w:w="14555" w:type="dxa"/>
            <w:gridSpan w:val="3"/>
          </w:tcPr>
          <w:p w14:paraId="289A8FB7" w14:textId="474F704E" w:rsidR="00915380" w:rsidRPr="0008325C" w:rsidRDefault="00EE50D0" w:rsidP="003F7BE2">
            <w:pPr>
              <w:rPr>
                <w:rFonts w:ascii="Arial" w:hAnsi="Arial" w:cs="Arial"/>
                <w:sz w:val="18"/>
                <w:szCs w:val="18"/>
              </w:rPr>
            </w:pPr>
            <w:r w:rsidRPr="0008325C">
              <w:rPr>
                <w:rFonts w:ascii="Arial" w:hAnsi="Arial" w:cs="Arial"/>
                <w:noProof/>
                <w:sz w:val="18"/>
                <w:szCs w:val="18"/>
                <w:lang w:eastAsia="en-GB"/>
              </w:rPr>
              <w:t>Oral language</w:t>
            </w:r>
            <w:r w:rsidR="0056652E" w:rsidRPr="0008325C">
              <w:rPr>
                <w:rFonts w:ascii="Arial" w:hAnsi="Arial" w:cs="Arial"/>
                <w:sz w:val="18"/>
                <w:szCs w:val="18"/>
              </w:rPr>
              <w:t xml:space="preserve"> skills </w:t>
            </w:r>
            <w:r w:rsidR="00125340" w:rsidRPr="0008325C">
              <w:rPr>
                <w:rFonts w:ascii="Arial" w:hAnsi="Arial" w:cs="Arial"/>
                <w:sz w:val="18"/>
                <w:szCs w:val="18"/>
              </w:rPr>
              <w:t>in</w:t>
            </w:r>
            <w:r w:rsidR="0056652E" w:rsidRPr="0008325C">
              <w:rPr>
                <w:rFonts w:ascii="Arial" w:hAnsi="Arial" w:cs="Arial"/>
                <w:sz w:val="18"/>
                <w:szCs w:val="18"/>
              </w:rPr>
              <w:t xml:space="preserve"> </w:t>
            </w:r>
            <w:r w:rsidR="003F7BE2" w:rsidRPr="0008325C">
              <w:rPr>
                <w:rFonts w:ascii="Arial" w:hAnsi="Arial" w:cs="Arial"/>
                <w:sz w:val="18"/>
                <w:szCs w:val="18"/>
              </w:rPr>
              <w:t>Reception</w:t>
            </w:r>
            <w:r w:rsidR="0056652E" w:rsidRPr="0008325C">
              <w:rPr>
                <w:rFonts w:ascii="Arial" w:hAnsi="Arial" w:cs="Arial"/>
                <w:sz w:val="18"/>
                <w:szCs w:val="18"/>
              </w:rPr>
              <w:t xml:space="preserve"> are lower for pupils eligib</w:t>
            </w:r>
            <w:r w:rsidR="00125340" w:rsidRPr="0008325C">
              <w:rPr>
                <w:rFonts w:ascii="Arial" w:hAnsi="Arial" w:cs="Arial"/>
                <w:sz w:val="18"/>
                <w:szCs w:val="18"/>
              </w:rPr>
              <w:t>le for PP than for other pupi</w:t>
            </w:r>
            <w:r w:rsidR="003F7BE2" w:rsidRPr="0008325C">
              <w:rPr>
                <w:rFonts w:ascii="Arial" w:hAnsi="Arial" w:cs="Arial"/>
                <w:sz w:val="18"/>
                <w:szCs w:val="18"/>
              </w:rPr>
              <w:t>ls. This slows reading progress in subsequent years.</w:t>
            </w:r>
            <w:r w:rsidR="00B44314" w:rsidRPr="0008325C">
              <w:rPr>
                <w:rFonts w:ascii="Arial" w:hAnsi="Arial" w:cs="Arial"/>
                <w:sz w:val="18"/>
                <w:szCs w:val="18"/>
              </w:rPr>
              <w:t xml:space="preserve"> Screening of Speech and Language in Reception and Year 1 showed that </w:t>
            </w:r>
            <w:r w:rsidR="0008325C" w:rsidRPr="0008325C">
              <w:rPr>
                <w:rFonts w:ascii="Arial" w:hAnsi="Arial" w:cs="Arial"/>
                <w:sz w:val="18"/>
                <w:szCs w:val="18"/>
              </w:rPr>
              <w:t>55%</w:t>
            </w:r>
            <w:r w:rsidR="00B44314" w:rsidRPr="0008325C">
              <w:rPr>
                <w:rFonts w:ascii="Arial" w:hAnsi="Arial" w:cs="Arial"/>
                <w:sz w:val="18"/>
                <w:szCs w:val="18"/>
              </w:rPr>
              <w:t xml:space="preserve"> of children had some form of speech and language delay. </w:t>
            </w:r>
          </w:p>
          <w:p w14:paraId="1FA5DED6" w14:textId="4C88386B" w:rsidR="00F91DBA" w:rsidRPr="008A7E6C" w:rsidRDefault="00F91DBA" w:rsidP="003F7BE2">
            <w:pPr>
              <w:rPr>
                <w:rFonts w:ascii="Arial" w:hAnsi="Arial" w:cs="Arial"/>
                <w:sz w:val="18"/>
                <w:szCs w:val="18"/>
                <w:highlight w:val="yellow"/>
              </w:rPr>
            </w:pPr>
            <w:r w:rsidRPr="0008325C">
              <w:rPr>
                <w:rFonts w:ascii="Arial" w:hAnsi="Arial" w:cs="Arial"/>
                <w:sz w:val="18"/>
                <w:szCs w:val="18"/>
              </w:rPr>
              <w:t xml:space="preserve">69% of SEND needs are communication and interaction. </w:t>
            </w:r>
          </w:p>
        </w:tc>
      </w:tr>
      <w:tr w:rsidR="002954A6" w:rsidRPr="002954A6" w14:paraId="4C8941F1" w14:textId="77777777" w:rsidTr="006776BA">
        <w:tc>
          <w:tcPr>
            <w:tcW w:w="862" w:type="dxa"/>
            <w:gridSpan w:val="2"/>
            <w:tcMar>
              <w:top w:w="57" w:type="dxa"/>
              <w:bottom w:w="57" w:type="dxa"/>
            </w:tcMar>
          </w:tcPr>
          <w:p w14:paraId="132A8D51" w14:textId="77777777" w:rsidR="00765EFB" w:rsidRPr="008A7E6C" w:rsidRDefault="00765EFB" w:rsidP="002962F2">
            <w:pPr>
              <w:pStyle w:val="ListParagraph"/>
              <w:numPr>
                <w:ilvl w:val="0"/>
                <w:numId w:val="10"/>
              </w:numPr>
              <w:tabs>
                <w:tab w:val="left" w:pos="75"/>
              </w:tabs>
              <w:ind w:left="426" w:hanging="335"/>
              <w:rPr>
                <w:rFonts w:ascii="Arial" w:hAnsi="Arial" w:cs="Arial"/>
                <w:b/>
                <w:sz w:val="18"/>
              </w:rPr>
            </w:pPr>
          </w:p>
        </w:tc>
        <w:tc>
          <w:tcPr>
            <w:tcW w:w="14555" w:type="dxa"/>
            <w:gridSpan w:val="3"/>
          </w:tcPr>
          <w:p w14:paraId="627C1046" w14:textId="3EBDF3BB" w:rsidR="00915380" w:rsidRPr="008A7E6C" w:rsidRDefault="00EB0EDC" w:rsidP="006776BA">
            <w:pPr>
              <w:rPr>
                <w:rFonts w:ascii="Arial" w:hAnsi="Arial" w:cs="Arial"/>
                <w:sz w:val="18"/>
                <w:szCs w:val="18"/>
                <w:highlight w:val="yellow"/>
              </w:rPr>
            </w:pPr>
            <w:r w:rsidRPr="008A7E6C">
              <w:rPr>
                <w:rFonts w:ascii="Arial" w:hAnsi="Arial" w:cs="Arial"/>
                <w:sz w:val="18"/>
                <w:szCs w:val="18"/>
              </w:rPr>
              <w:t xml:space="preserve">Pupil Premium children </w:t>
            </w:r>
            <w:r w:rsidR="006776BA">
              <w:rPr>
                <w:rFonts w:ascii="Arial" w:hAnsi="Arial" w:cs="Arial"/>
                <w:sz w:val="18"/>
                <w:szCs w:val="18"/>
              </w:rPr>
              <w:t>do not meet statutory expected standards</w:t>
            </w:r>
            <w:r w:rsidRPr="008A7E6C">
              <w:rPr>
                <w:rFonts w:ascii="Arial" w:hAnsi="Arial" w:cs="Arial"/>
                <w:sz w:val="18"/>
                <w:szCs w:val="18"/>
              </w:rPr>
              <w:t xml:space="preserve">. Exit data shows that PP children achieved 22.6% combined at Y6 compared to </w:t>
            </w:r>
            <w:r w:rsidR="00B44314" w:rsidRPr="008A7E6C">
              <w:rPr>
                <w:rFonts w:ascii="Arial" w:hAnsi="Arial" w:cs="Arial"/>
                <w:sz w:val="18"/>
                <w:szCs w:val="18"/>
              </w:rPr>
              <w:t>32</w:t>
            </w:r>
            <w:r w:rsidRPr="008A7E6C">
              <w:rPr>
                <w:rFonts w:ascii="Arial" w:hAnsi="Arial" w:cs="Arial"/>
                <w:sz w:val="18"/>
                <w:szCs w:val="18"/>
              </w:rPr>
              <w:t xml:space="preserve">% </w:t>
            </w:r>
            <w:proofErr w:type="gramStart"/>
            <w:r w:rsidRPr="008A7E6C">
              <w:rPr>
                <w:rFonts w:ascii="Arial" w:hAnsi="Arial" w:cs="Arial"/>
                <w:sz w:val="18"/>
                <w:szCs w:val="18"/>
              </w:rPr>
              <w:t>Non</w:t>
            </w:r>
            <w:r w:rsidR="00B44314" w:rsidRPr="008A7E6C">
              <w:rPr>
                <w:rFonts w:ascii="Arial" w:hAnsi="Arial" w:cs="Arial"/>
                <w:sz w:val="18"/>
                <w:szCs w:val="18"/>
              </w:rPr>
              <w:t xml:space="preserve"> </w:t>
            </w:r>
            <w:r w:rsidRPr="008A7E6C">
              <w:rPr>
                <w:rFonts w:ascii="Arial" w:hAnsi="Arial" w:cs="Arial"/>
                <w:sz w:val="18"/>
                <w:szCs w:val="18"/>
              </w:rPr>
              <w:t>PP.</w:t>
            </w:r>
            <w:proofErr w:type="gramEnd"/>
            <w:r w:rsidRPr="008A7E6C">
              <w:rPr>
                <w:rFonts w:ascii="Arial" w:hAnsi="Arial" w:cs="Arial"/>
                <w:sz w:val="18"/>
                <w:szCs w:val="18"/>
              </w:rPr>
              <w:t xml:space="preserve"> At Y2 PP children achieved </w:t>
            </w:r>
            <w:r w:rsidR="00B44314" w:rsidRPr="008A7E6C">
              <w:rPr>
                <w:rFonts w:ascii="Arial" w:hAnsi="Arial" w:cs="Arial"/>
                <w:sz w:val="18"/>
                <w:szCs w:val="18"/>
              </w:rPr>
              <w:t>47.2</w:t>
            </w:r>
            <w:r w:rsidRPr="008A7E6C">
              <w:rPr>
                <w:rFonts w:ascii="Arial" w:hAnsi="Arial" w:cs="Arial"/>
                <w:sz w:val="18"/>
                <w:szCs w:val="18"/>
              </w:rPr>
              <w:t xml:space="preserve">% in reading compared to </w:t>
            </w:r>
            <w:r w:rsidR="00B44314" w:rsidRPr="008A7E6C">
              <w:rPr>
                <w:rFonts w:ascii="Arial" w:hAnsi="Arial" w:cs="Arial"/>
                <w:sz w:val="18"/>
                <w:szCs w:val="18"/>
              </w:rPr>
              <w:t>56.7</w:t>
            </w:r>
            <w:r w:rsidRPr="008A7E6C">
              <w:rPr>
                <w:rFonts w:ascii="Arial" w:hAnsi="Arial" w:cs="Arial"/>
                <w:sz w:val="18"/>
                <w:szCs w:val="18"/>
              </w:rPr>
              <w:t>% of Non-PP, in writing 4</w:t>
            </w:r>
            <w:r w:rsidR="00B44314" w:rsidRPr="008A7E6C">
              <w:rPr>
                <w:rFonts w:ascii="Arial" w:hAnsi="Arial" w:cs="Arial"/>
                <w:sz w:val="18"/>
                <w:szCs w:val="18"/>
              </w:rPr>
              <w:t>7.2</w:t>
            </w:r>
            <w:r w:rsidRPr="008A7E6C">
              <w:rPr>
                <w:rFonts w:ascii="Arial" w:hAnsi="Arial" w:cs="Arial"/>
                <w:sz w:val="18"/>
                <w:szCs w:val="18"/>
              </w:rPr>
              <w:t xml:space="preserve">% of children achieved whilst </w:t>
            </w:r>
            <w:r w:rsidR="00B44314" w:rsidRPr="008A7E6C">
              <w:rPr>
                <w:rFonts w:ascii="Arial" w:hAnsi="Arial" w:cs="Arial"/>
                <w:sz w:val="18"/>
                <w:szCs w:val="18"/>
              </w:rPr>
              <w:t>53.3</w:t>
            </w:r>
            <w:r w:rsidRPr="008A7E6C">
              <w:rPr>
                <w:rFonts w:ascii="Arial" w:hAnsi="Arial" w:cs="Arial"/>
                <w:sz w:val="18"/>
                <w:szCs w:val="18"/>
              </w:rPr>
              <w:t xml:space="preserve">% of Non-PP and in maths </w:t>
            </w:r>
            <w:r w:rsidR="00B44314" w:rsidRPr="008A7E6C">
              <w:rPr>
                <w:rFonts w:ascii="Arial" w:hAnsi="Arial" w:cs="Arial"/>
                <w:sz w:val="18"/>
                <w:szCs w:val="18"/>
              </w:rPr>
              <w:t>47.2</w:t>
            </w:r>
            <w:r w:rsidRPr="008A7E6C">
              <w:rPr>
                <w:rFonts w:ascii="Arial" w:hAnsi="Arial" w:cs="Arial"/>
                <w:sz w:val="18"/>
                <w:szCs w:val="18"/>
              </w:rPr>
              <w:t xml:space="preserve">% of PP compared to </w:t>
            </w:r>
            <w:r w:rsidR="00B44314" w:rsidRPr="008A7E6C">
              <w:rPr>
                <w:rFonts w:ascii="Arial" w:hAnsi="Arial" w:cs="Arial"/>
                <w:sz w:val="18"/>
                <w:szCs w:val="18"/>
              </w:rPr>
              <w:t>56.7</w:t>
            </w:r>
            <w:r w:rsidRPr="008A7E6C">
              <w:rPr>
                <w:rFonts w:ascii="Arial" w:hAnsi="Arial" w:cs="Arial"/>
                <w:sz w:val="18"/>
                <w:szCs w:val="18"/>
              </w:rPr>
              <w:t xml:space="preserve">% on </w:t>
            </w:r>
            <w:proofErr w:type="gramStart"/>
            <w:r w:rsidRPr="008A7E6C">
              <w:rPr>
                <w:rFonts w:ascii="Arial" w:hAnsi="Arial" w:cs="Arial"/>
                <w:sz w:val="18"/>
                <w:szCs w:val="18"/>
              </w:rPr>
              <w:t>Non PP</w:t>
            </w:r>
            <w:proofErr w:type="gramEnd"/>
            <w:r w:rsidRPr="008A7E6C">
              <w:rPr>
                <w:rFonts w:ascii="Arial" w:hAnsi="Arial" w:cs="Arial"/>
                <w:sz w:val="18"/>
                <w:szCs w:val="18"/>
              </w:rPr>
              <w:t xml:space="preserve"> achieved.</w:t>
            </w:r>
          </w:p>
        </w:tc>
      </w:tr>
      <w:tr w:rsidR="002954A6" w:rsidRPr="002954A6" w14:paraId="2B877022" w14:textId="77777777" w:rsidTr="006776BA">
        <w:tc>
          <w:tcPr>
            <w:tcW w:w="862" w:type="dxa"/>
            <w:gridSpan w:val="2"/>
            <w:tcMar>
              <w:top w:w="57" w:type="dxa"/>
              <w:bottom w:w="57" w:type="dxa"/>
            </w:tcMar>
          </w:tcPr>
          <w:p w14:paraId="48B3A5B3" w14:textId="77777777" w:rsidR="00765EFB" w:rsidRPr="008A7E6C" w:rsidRDefault="002962F2" w:rsidP="002962F2">
            <w:pPr>
              <w:pStyle w:val="ListParagraph"/>
              <w:tabs>
                <w:tab w:val="left" w:pos="75"/>
              </w:tabs>
              <w:ind w:left="426" w:hanging="335"/>
              <w:rPr>
                <w:rFonts w:ascii="Arial" w:hAnsi="Arial" w:cs="Arial"/>
                <w:b/>
                <w:sz w:val="18"/>
              </w:rPr>
            </w:pPr>
            <w:r w:rsidRPr="008A7E6C">
              <w:rPr>
                <w:rFonts w:ascii="Arial" w:hAnsi="Arial" w:cs="Arial"/>
                <w:b/>
                <w:sz w:val="18"/>
              </w:rPr>
              <w:t>C.</w:t>
            </w:r>
          </w:p>
        </w:tc>
        <w:tc>
          <w:tcPr>
            <w:tcW w:w="14555" w:type="dxa"/>
            <w:gridSpan w:val="3"/>
          </w:tcPr>
          <w:p w14:paraId="2EE89421" w14:textId="66FB6A8D" w:rsidR="007A54CE" w:rsidRPr="008A7E6C" w:rsidRDefault="0008325C" w:rsidP="00A33F73">
            <w:pPr>
              <w:rPr>
                <w:rFonts w:ascii="Arial" w:hAnsi="Arial" w:cs="Arial"/>
                <w:sz w:val="18"/>
                <w:szCs w:val="18"/>
              </w:rPr>
            </w:pPr>
            <w:r w:rsidRPr="0008325C">
              <w:rPr>
                <w:rFonts w:ascii="Arial" w:hAnsi="Arial" w:cs="Arial"/>
                <w:sz w:val="18"/>
                <w:szCs w:val="18"/>
              </w:rPr>
              <w:t>Some pupils have Social and Emotional Mental Health Needs - Low self-esteem and self-confidence is an issue for many pupils and can impact on academic progress</w:t>
            </w:r>
          </w:p>
        </w:tc>
      </w:tr>
      <w:tr w:rsidR="002954A6" w:rsidRPr="002954A6" w14:paraId="55470693" w14:textId="77777777" w:rsidTr="006776BA">
        <w:trPr>
          <w:trHeight w:val="70"/>
        </w:trPr>
        <w:tc>
          <w:tcPr>
            <w:tcW w:w="15417" w:type="dxa"/>
            <w:gridSpan w:val="5"/>
            <w:shd w:val="clear" w:color="auto" w:fill="CFDCE3"/>
            <w:tcMar>
              <w:top w:w="57" w:type="dxa"/>
              <w:bottom w:w="57" w:type="dxa"/>
            </w:tcMar>
          </w:tcPr>
          <w:p w14:paraId="05E5A065" w14:textId="27C15559" w:rsidR="00765EFB" w:rsidRPr="008A7E6C" w:rsidRDefault="00765EFB" w:rsidP="00C068B2">
            <w:pPr>
              <w:rPr>
                <w:rFonts w:ascii="Arial" w:hAnsi="Arial" w:cs="Arial"/>
                <w:b/>
                <w:sz w:val="18"/>
              </w:rPr>
            </w:pPr>
            <w:r w:rsidRPr="008A7E6C">
              <w:rPr>
                <w:rFonts w:ascii="Arial" w:hAnsi="Arial" w:cs="Arial"/>
                <w:b/>
                <w:sz w:val="18"/>
              </w:rPr>
              <w:t xml:space="preserve">External barriers </w:t>
            </w:r>
            <w:r w:rsidR="00845265" w:rsidRPr="008A7E6C">
              <w:rPr>
                <w:rFonts w:ascii="Arial" w:hAnsi="Arial" w:cs="Arial"/>
                <w:i/>
                <w:sz w:val="18"/>
              </w:rPr>
              <w:t>(issues which also require action outside school, such as low attendance rates)</w:t>
            </w:r>
          </w:p>
        </w:tc>
      </w:tr>
      <w:tr w:rsidR="00765EFB" w:rsidRPr="002954A6" w14:paraId="2C9B3ED9" w14:textId="77777777" w:rsidTr="006776BA">
        <w:trPr>
          <w:trHeight w:val="70"/>
        </w:trPr>
        <w:tc>
          <w:tcPr>
            <w:tcW w:w="862" w:type="dxa"/>
            <w:gridSpan w:val="2"/>
            <w:tcMar>
              <w:top w:w="57" w:type="dxa"/>
              <w:bottom w:w="57" w:type="dxa"/>
            </w:tcMar>
          </w:tcPr>
          <w:p w14:paraId="20D424F9" w14:textId="77777777" w:rsidR="00765EFB" w:rsidRPr="008A7E6C" w:rsidRDefault="002962F2" w:rsidP="002962F2">
            <w:pPr>
              <w:tabs>
                <w:tab w:val="left" w:pos="60"/>
                <w:tab w:val="left" w:pos="426"/>
              </w:tabs>
              <w:ind w:left="426" w:hanging="284"/>
              <w:rPr>
                <w:rFonts w:ascii="Arial" w:hAnsi="Arial" w:cs="Arial"/>
                <w:b/>
                <w:sz w:val="18"/>
              </w:rPr>
            </w:pPr>
            <w:r w:rsidRPr="008A7E6C">
              <w:rPr>
                <w:rFonts w:ascii="Arial" w:hAnsi="Arial" w:cs="Arial"/>
                <w:b/>
                <w:sz w:val="18"/>
              </w:rPr>
              <w:t>D.</w:t>
            </w:r>
            <w:r w:rsidR="00765EFB" w:rsidRPr="008A7E6C">
              <w:rPr>
                <w:rFonts w:ascii="Arial" w:hAnsi="Arial" w:cs="Arial"/>
                <w:b/>
                <w:sz w:val="18"/>
              </w:rPr>
              <w:t xml:space="preserve"> </w:t>
            </w:r>
          </w:p>
        </w:tc>
        <w:tc>
          <w:tcPr>
            <w:tcW w:w="14555" w:type="dxa"/>
            <w:gridSpan w:val="3"/>
          </w:tcPr>
          <w:p w14:paraId="059B29B2" w14:textId="44AE7183" w:rsidR="00F91DBA" w:rsidRPr="008A7E6C" w:rsidRDefault="00B44314" w:rsidP="000B5413">
            <w:pPr>
              <w:rPr>
                <w:rFonts w:ascii="Arial" w:hAnsi="Arial" w:cs="Arial"/>
                <w:sz w:val="18"/>
                <w:szCs w:val="18"/>
              </w:rPr>
            </w:pPr>
            <w:r w:rsidRPr="008A7E6C">
              <w:rPr>
                <w:rFonts w:ascii="Arial" w:hAnsi="Arial" w:cs="Arial"/>
                <w:sz w:val="18"/>
                <w:szCs w:val="18"/>
              </w:rPr>
              <w:t xml:space="preserve">Low attendance rates overall, with Pupil Premium children attending less than </w:t>
            </w:r>
            <w:proofErr w:type="gramStart"/>
            <w:r w:rsidRPr="008A7E6C">
              <w:rPr>
                <w:rFonts w:ascii="Arial" w:hAnsi="Arial" w:cs="Arial"/>
                <w:sz w:val="18"/>
                <w:szCs w:val="18"/>
              </w:rPr>
              <w:t>Non Pupil</w:t>
            </w:r>
            <w:proofErr w:type="gramEnd"/>
            <w:r w:rsidRPr="008A7E6C">
              <w:rPr>
                <w:rFonts w:ascii="Arial" w:hAnsi="Arial" w:cs="Arial"/>
                <w:sz w:val="18"/>
                <w:szCs w:val="18"/>
              </w:rPr>
              <w:t xml:space="preserve"> Premium. Attendance data shows that last academic year the attendance rate of PP children was </w:t>
            </w:r>
            <w:r w:rsidR="007A54CE" w:rsidRPr="008A7E6C">
              <w:rPr>
                <w:rFonts w:ascii="Arial" w:hAnsi="Arial" w:cs="Arial"/>
                <w:sz w:val="18"/>
                <w:szCs w:val="18"/>
              </w:rPr>
              <w:t>94.59%</w:t>
            </w:r>
            <w:r w:rsidRPr="008A7E6C">
              <w:rPr>
                <w:rFonts w:ascii="Arial" w:hAnsi="Arial" w:cs="Arial"/>
                <w:sz w:val="18"/>
                <w:szCs w:val="18"/>
              </w:rPr>
              <w:t xml:space="preserve"> and Non-PP pupils attendance rate was </w:t>
            </w:r>
            <w:r w:rsidR="007A54CE" w:rsidRPr="008A7E6C">
              <w:rPr>
                <w:rFonts w:ascii="Arial" w:hAnsi="Arial" w:cs="Arial"/>
                <w:sz w:val="18"/>
                <w:szCs w:val="18"/>
              </w:rPr>
              <w:t xml:space="preserve">95.33%. PA for PP children is at 13.30% compared to 10.33% for </w:t>
            </w:r>
            <w:proofErr w:type="gramStart"/>
            <w:r w:rsidR="007A54CE" w:rsidRPr="008A7E6C">
              <w:rPr>
                <w:rFonts w:ascii="Arial" w:hAnsi="Arial" w:cs="Arial"/>
                <w:sz w:val="18"/>
                <w:szCs w:val="18"/>
              </w:rPr>
              <w:t>Non PP.</w:t>
            </w:r>
            <w:proofErr w:type="gramEnd"/>
            <w:r w:rsidR="007A54CE" w:rsidRPr="008A7E6C">
              <w:rPr>
                <w:rFonts w:ascii="Arial" w:hAnsi="Arial" w:cs="Arial"/>
                <w:sz w:val="18"/>
                <w:szCs w:val="18"/>
              </w:rPr>
              <w:t xml:space="preserve"> </w:t>
            </w:r>
          </w:p>
        </w:tc>
      </w:tr>
      <w:tr w:rsidR="006776BA" w:rsidRPr="002954A6" w14:paraId="45B199DC" w14:textId="77777777" w:rsidTr="006776BA">
        <w:trPr>
          <w:trHeight w:val="70"/>
        </w:trPr>
        <w:tc>
          <w:tcPr>
            <w:tcW w:w="862" w:type="dxa"/>
            <w:gridSpan w:val="2"/>
            <w:tcMar>
              <w:top w:w="57" w:type="dxa"/>
              <w:bottom w:w="57" w:type="dxa"/>
            </w:tcMar>
          </w:tcPr>
          <w:p w14:paraId="6034EE64" w14:textId="4968790B" w:rsidR="006776BA" w:rsidRPr="008A7E6C" w:rsidRDefault="006776BA" w:rsidP="002962F2">
            <w:pPr>
              <w:tabs>
                <w:tab w:val="left" w:pos="60"/>
                <w:tab w:val="left" w:pos="426"/>
              </w:tabs>
              <w:ind w:left="426" w:hanging="284"/>
              <w:rPr>
                <w:rFonts w:ascii="Arial" w:hAnsi="Arial" w:cs="Arial"/>
                <w:b/>
                <w:sz w:val="18"/>
              </w:rPr>
            </w:pPr>
            <w:r>
              <w:rPr>
                <w:rFonts w:ascii="Arial" w:hAnsi="Arial" w:cs="Arial"/>
                <w:b/>
                <w:sz w:val="18"/>
              </w:rPr>
              <w:t>E.</w:t>
            </w:r>
          </w:p>
        </w:tc>
        <w:tc>
          <w:tcPr>
            <w:tcW w:w="14555" w:type="dxa"/>
            <w:gridSpan w:val="3"/>
          </w:tcPr>
          <w:p w14:paraId="69AA4F50" w14:textId="4199A6FA" w:rsidR="006776BA" w:rsidRPr="008A7E6C" w:rsidRDefault="006776BA" w:rsidP="000B5413">
            <w:pPr>
              <w:rPr>
                <w:rFonts w:ascii="Arial" w:hAnsi="Arial" w:cs="Arial"/>
                <w:sz w:val="18"/>
                <w:szCs w:val="18"/>
              </w:rPr>
            </w:pPr>
            <w:r>
              <w:rPr>
                <w:rFonts w:ascii="Arial" w:hAnsi="Arial" w:cs="Arial"/>
                <w:sz w:val="18"/>
                <w:szCs w:val="18"/>
              </w:rPr>
              <w:t xml:space="preserve">Opportunities to wider curriculum activities outside of school hours due to socio-economic needs of the </w:t>
            </w:r>
            <w:proofErr w:type="gramStart"/>
            <w:r>
              <w:rPr>
                <w:rFonts w:ascii="Arial" w:hAnsi="Arial" w:cs="Arial"/>
                <w:sz w:val="18"/>
                <w:szCs w:val="18"/>
              </w:rPr>
              <w:t>locals</w:t>
            </w:r>
            <w:proofErr w:type="gramEnd"/>
            <w:r>
              <w:rPr>
                <w:rFonts w:ascii="Arial" w:hAnsi="Arial" w:cs="Arial"/>
                <w:sz w:val="18"/>
                <w:szCs w:val="18"/>
              </w:rPr>
              <w:t xml:space="preserve"> area</w:t>
            </w:r>
          </w:p>
        </w:tc>
      </w:tr>
      <w:tr w:rsidR="002954A6" w:rsidRPr="002954A6" w14:paraId="1ADB6446" w14:textId="77777777" w:rsidTr="006776BA">
        <w:trPr>
          <w:gridAfter w:val="1"/>
          <w:wAfter w:w="65" w:type="dxa"/>
        </w:trPr>
        <w:tc>
          <w:tcPr>
            <w:tcW w:w="15352" w:type="dxa"/>
            <w:gridSpan w:val="4"/>
            <w:shd w:val="clear" w:color="auto" w:fill="CFDCE3"/>
            <w:tcMar>
              <w:top w:w="57" w:type="dxa"/>
              <w:bottom w:w="57" w:type="dxa"/>
            </w:tcMar>
          </w:tcPr>
          <w:p w14:paraId="188AAB54" w14:textId="7A25DF19" w:rsidR="00A6273A" w:rsidRPr="008A7E6C" w:rsidRDefault="00A33F73" w:rsidP="00A33F73">
            <w:pPr>
              <w:pStyle w:val="ListParagraph"/>
              <w:numPr>
                <w:ilvl w:val="0"/>
                <w:numId w:val="17"/>
              </w:numPr>
              <w:ind w:left="426" w:hanging="284"/>
              <w:rPr>
                <w:rFonts w:ascii="Arial" w:hAnsi="Arial" w:cs="Arial"/>
                <w:b/>
                <w:sz w:val="18"/>
              </w:rPr>
            </w:pPr>
            <w:r w:rsidRPr="008A7E6C">
              <w:rPr>
                <w:rFonts w:ascii="Arial" w:hAnsi="Arial" w:cs="Arial"/>
                <w:b/>
                <w:sz w:val="18"/>
              </w:rPr>
              <w:t>Desired o</w:t>
            </w:r>
            <w:r w:rsidR="00A6273A" w:rsidRPr="008A7E6C">
              <w:rPr>
                <w:rFonts w:ascii="Arial" w:hAnsi="Arial" w:cs="Arial"/>
                <w:b/>
                <w:sz w:val="18"/>
              </w:rPr>
              <w:t xml:space="preserve">utcomes </w:t>
            </w:r>
          </w:p>
        </w:tc>
      </w:tr>
      <w:tr w:rsidR="002954A6" w:rsidRPr="002954A6" w14:paraId="21DE37D2" w14:textId="77777777" w:rsidTr="006776BA">
        <w:trPr>
          <w:gridAfter w:val="1"/>
          <w:wAfter w:w="65" w:type="dxa"/>
        </w:trPr>
        <w:tc>
          <w:tcPr>
            <w:tcW w:w="817" w:type="dxa"/>
            <w:tcMar>
              <w:top w:w="57" w:type="dxa"/>
              <w:bottom w:w="57" w:type="dxa"/>
            </w:tcMar>
          </w:tcPr>
          <w:p w14:paraId="6DA29217" w14:textId="77777777" w:rsidR="00A6273A" w:rsidRPr="008A7E6C" w:rsidRDefault="00A6273A" w:rsidP="00A6273A">
            <w:pPr>
              <w:jc w:val="both"/>
              <w:rPr>
                <w:rFonts w:ascii="Arial" w:hAnsi="Arial" w:cs="Arial"/>
                <w:sz w:val="18"/>
              </w:rPr>
            </w:pPr>
          </w:p>
        </w:tc>
        <w:tc>
          <w:tcPr>
            <w:tcW w:w="8505" w:type="dxa"/>
            <w:gridSpan w:val="2"/>
            <w:tcMar>
              <w:top w:w="57" w:type="dxa"/>
              <w:bottom w:w="57" w:type="dxa"/>
            </w:tcMar>
          </w:tcPr>
          <w:p w14:paraId="10CB7332" w14:textId="77777777" w:rsidR="00A6273A" w:rsidRPr="008A7E6C" w:rsidRDefault="00A6273A" w:rsidP="00683A3C">
            <w:pPr>
              <w:rPr>
                <w:rFonts w:ascii="Arial" w:hAnsi="Arial" w:cs="Arial"/>
                <w:i/>
                <w:sz w:val="18"/>
              </w:rPr>
            </w:pPr>
            <w:r w:rsidRPr="008A7E6C">
              <w:rPr>
                <w:rFonts w:ascii="Arial" w:hAnsi="Arial" w:cs="Arial"/>
                <w:i/>
                <w:sz w:val="18"/>
              </w:rPr>
              <w:t>Desired outcome</w:t>
            </w:r>
            <w:r w:rsidR="00683A3C" w:rsidRPr="008A7E6C">
              <w:rPr>
                <w:rFonts w:ascii="Arial" w:hAnsi="Arial" w:cs="Arial"/>
                <w:i/>
                <w:sz w:val="18"/>
              </w:rPr>
              <w:t>s and how they will be measured</w:t>
            </w:r>
          </w:p>
        </w:tc>
        <w:tc>
          <w:tcPr>
            <w:tcW w:w="6030" w:type="dxa"/>
          </w:tcPr>
          <w:p w14:paraId="680EFBC9" w14:textId="77777777" w:rsidR="00A6273A" w:rsidRPr="008A7E6C" w:rsidRDefault="00423264" w:rsidP="00C14FAE">
            <w:pPr>
              <w:rPr>
                <w:rFonts w:ascii="Arial" w:hAnsi="Arial" w:cs="Arial"/>
                <w:i/>
                <w:sz w:val="18"/>
              </w:rPr>
            </w:pPr>
            <w:r w:rsidRPr="008A7E6C">
              <w:rPr>
                <w:rFonts w:ascii="Arial" w:hAnsi="Arial" w:cs="Arial"/>
                <w:i/>
                <w:sz w:val="18"/>
              </w:rPr>
              <w:t xml:space="preserve">Success criteria </w:t>
            </w:r>
          </w:p>
        </w:tc>
      </w:tr>
      <w:tr w:rsidR="00B44314" w:rsidRPr="002954A6" w14:paraId="360F8EE7" w14:textId="77777777" w:rsidTr="006776BA">
        <w:trPr>
          <w:gridAfter w:val="1"/>
          <w:wAfter w:w="65" w:type="dxa"/>
          <w:trHeight w:val="587"/>
        </w:trPr>
        <w:tc>
          <w:tcPr>
            <w:tcW w:w="817" w:type="dxa"/>
            <w:tcMar>
              <w:top w:w="57" w:type="dxa"/>
              <w:bottom w:w="57" w:type="dxa"/>
            </w:tcMar>
          </w:tcPr>
          <w:p w14:paraId="6510390C" w14:textId="77777777" w:rsidR="00B44314" w:rsidRPr="002954A6" w:rsidRDefault="00B44314" w:rsidP="00B44314">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03BDFDF9" w:rsidR="00B44314" w:rsidRPr="00B44314" w:rsidRDefault="00B44314" w:rsidP="00B44314">
            <w:pPr>
              <w:rPr>
                <w:rFonts w:ascii="Arial" w:hAnsi="Arial" w:cs="Arial"/>
                <w:sz w:val="18"/>
                <w:szCs w:val="18"/>
              </w:rPr>
            </w:pPr>
            <w:r w:rsidRPr="00B44314">
              <w:rPr>
                <w:rFonts w:ascii="Arial" w:hAnsi="Arial" w:cs="Arial"/>
                <w:sz w:val="18"/>
                <w:szCs w:val="18"/>
              </w:rPr>
              <w:t xml:space="preserve">To improve the speech and language skills of the children in the EYFS and KS1. Pupils eligible for PP in Reception show rapid progress over the year. </w:t>
            </w:r>
          </w:p>
        </w:tc>
        <w:tc>
          <w:tcPr>
            <w:tcW w:w="6030" w:type="dxa"/>
          </w:tcPr>
          <w:p w14:paraId="777A9E15" w14:textId="468957BC" w:rsidR="00B44314" w:rsidRPr="00B44314" w:rsidRDefault="00B44314" w:rsidP="00B44314">
            <w:pPr>
              <w:rPr>
                <w:rFonts w:ascii="Arial" w:hAnsi="Arial" w:cs="Arial"/>
                <w:sz w:val="18"/>
                <w:szCs w:val="18"/>
              </w:rPr>
            </w:pPr>
            <w:r w:rsidRPr="00B44314">
              <w:rPr>
                <w:rFonts w:ascii="Arial" w:hAnsi="Arial" w:cs="Arial"/>
                <w:sz w:val="18"/>
                <w:szCs w:val="18"/>
              </w:rPr>
              <w:t xml:space="preserve">To improve the speech and language skills of the children in the EYFS. Pupils eligible for PP in Reception show rapid progress over the year. </w:t>
            </w:r>
          </w:p>
        </w:tc>
      </w:tr>
      <w:tr w:rsidR="00B44314" w:rsidRPr="002954A6" w14:paraId="712AA8B8" w14:textId="77777777" w:rsidTr="006776BA">
        <w:trPr>
          <w:gridAfter w:val="1"/>
          <w:wAfter w:w="65" w:type="dxa"/>
        </w:trPr>
        <w:tc>
          <w:tcPr>
            <w:tcW w:w="817" w:type="dxa"/>
            <w:tcMar>
              <w:top w:w="57" w:type="dxa"/>
              <w:bottom w:w="57" w:type="dxa"/>
            </w:tcMar>
          </w:tcPr>
          <w:p w14:paraId="0DEA16C0" w14:textId="77777777" w:rsidR="00B44314" w:rsidRPr="002954A6" w:rsidRDefault="00B44314" w:rsidP="00B44314">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6F51107D" w:rsidR="00B44314" w:rsidRPr="00B44314" w:rsidRDefault="00B44314" w:rsidP="00B44314">
            <w:pPr>
              <w:rPr>
                <w:rFonts w:ascii="Arial" w:hAnsi="Arial" w:cs="Arial"/>
                <w:sz w:val="18"/>
                <w:szCs w:val="18"/>
              </w:rPr>
            </w:pPr>
            <w:r w:rsidRPr="00B44314">
              <w:rPr>
                <w:rFonts w:ascii="Arial" w:hAnsi="Arial" w:cs="Arial"/>
                <w:sz w:val="18"/>
                <w:szCs w:val="18"/>
              </w:rPr>
              <w:t xml:space="preserve">To close the attainment gap between PP and Non-PP, with a </w:t>
            </w:r>
            <w:proofErr w:type="gramStart"/>
            <w:r w:rsidRPr="00B44314">
              <w:rPr>
                <w:rFonts w:ascii="Arial" w:hAnsi="Arial" w:cs="Arial"/>
                <w:sz w:val="18"/>
                <w:szCs w:val="18"/>
              </w:rPr>
              <w:t>particular focus</w:t>
            </w:r>
            <w:proofErr w:type="gramEnd"/>
            <w:r w:rsidRPr="00B44314">
              <w:rPr>
                <w:rFonts w:ascii="Arial" w:hAnsi="Arial" w:cs="Arial"/>
                <w:sz w:val="18"/>
                <w:szCs w:val="18"/>
              </w:rPr>
              <w:t xml:space="preserve"> on Y2 and Y6. Exit data for Y2 and Y6 shows that PP children’s attainment matches that of </w:t>
            </w:r>
            <w:proofErr w:type="gramStart"/>
            <w:r w:rsidRPr="00B44314">
              <w:rPr>
                <w:rFonts w:ascii="Arial" w:hAnsi="Arial" w:cs="Arial"/>
                <w:sz w:val="18"/>
                <w:szCs w:val="18"/>
              </w:rPr>
              <w:t>Non PP</w:t>
            </w:r>
            <w:proofErr w:type="gramEnd"/>
            <w:r w:rsidRPr="00B44314">
              <w:rPr>
                <w:rFonts w:ascii="Arial" w:hAnsi="Arial" w:cs="Arial"/>
                <w:sz w:val="18"/>
                <w:szCs w:val="18"/>
              </w:rPr>
              <w:t xml:space="preserve"> children. </w:t>
            </w:r>
          </w:p>
        </w:tc>
        <w:tc>
          <w:tcPr>
            <w:tcW w:w="6030" w:type="dxa"/>
          </w:tcPr>
          <w:p w14:paraId="4D813713" w14:textId="57DABAB3" w:rsidR="00B44314" w:rsidRPr="00B44314" w:rsidRDefault="00B44314" w:rsidP="00B44314">
            <w:pPr>
              <w:rPr>
                <w:rFonts w:ascii="Arial" w:hAnsi="Arial" w:cs="Arial"/>
                <w:sz w:val="18"/>
                <w:szCs w:val="18"/>
              </w:rPr>
            </w:pPr>
            <w:r w:rsidRPr="00B44314">
              <w:rPr>
                <w:rFonts w:ascii="Arial" w:hAnsi="Arial" w:cs="Arial"/>
                <w:sz w:val="18"/>
                <w:szCs w:val="18"/>
              </w:rPr>
              <w:t xml:space="preserve">To close the attainment gap between PP and Non-PP, with a </w:t>
            </w:r>
            <w:proofErr w:type="gramStart"/>
            <w:r w:rsidRPr="00B44314">
              <w:rPr>
                <w:rFonts w:ascii="Arial" w:hAnsi="Arial" w:cs="Arial"/>
                <w:sz w:val="18"/>
                <w:szCs w:val="18"/>
              </w:rPr>
              <w:t>particular focus</w:t>
            </w:r>
            <w:proofErr w:type="gramEnd"/>
            <w:r w:rsidRPr="00B44314">
              <w:rPr>
                <w:rFonts w:ascii="Arial" w:hAnsi="Arial" w:cs="Arial"/>
                <w:sz w:val="18"/>
                <w:szCs w:val="18"/>
              </w:rPr>
              <w:t xml:space="preserve"> on Y2 and Y6. Exit data for Y2 and Y6 shows that PP children’s attainment matches that of </w:t>
            </w:r>
            <w:proofErr w:type="gramStart"/>
            <w:r w:rsidRPr="00B44314">
              <w:rPr>
                <w:rFonts w:ascii="Arial" w:hAnsi="Arial" w:cs="Arial"/>
                <w:sz w:val="18"/>
                <w:szCs w:val="18"/>
              </w:rPr>
              <w:t>Non PP</w:t>
            </w:r>
            <w:proofErr w:type="gramEnd"/>
            <w:r w:rsidRPr="00B44314">
              <w:rPr>
                <w:rFonts w:ascii="Arial" w:hAnsi="Arial" w:cs="Arial"/>
                <w:sz w:val="18"/>
                <w:szCs w:val="18"/>
              </w:rPr>
              <w:t xml:space="preserve"> children. </w:t>
            </w:r>
          </w:p>
        </w:tc>
      </w:tr>
      <w:tr w:rsidR="00B44314" w:rsidRPr="002954A6" w14:paraId="4901A4FC" w14:textId="77777777" w:rsidTr="006776BA">
        <w:trPr>
          <w:gridAfter w:val="1"/>
          <w:wAfter w:w="65" w:type="dxa"/>
        </w:trPr>
        <w:tc>
          <w:tcPr>
            <w:tcW w:w="817" w:type="dxa"/>
            <w:tcMar>
              <w:top w:w="57" w:type="dxa"/>
              <w:bottom w:w="57" w:type="dxa"/>
            </w:tcMar>
          </w:tcPr>
          <w:p w14:paraId="0C978C5D" w14:textId="77777777" w:rsidR="00B44314" w:rsidRPr="002954A6" w:rsidRDefault="00B44314" w:rsidP="00B44314">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44DB642C" w:rsidR="00B44314" w:rsidRPr="00B44314" w:rsidRDefault="00B44314" w:rsidP="00B44314">
            <w:pPr>
              <w:rPr>
                <w:rFonts w:ascii="Arial" w:hAnsi="Arial" w:cs="Arial"/>
                <w:sz w:val="18"/>
                <w:szCs w:val="18"/>
              </w:rPr>
            </w:pPr>
            <w:r w:rsidRPr="00B44314">
              <w:rPr>
                <w:rFonts w:ascii="Arial" w:hAnsi="Arial" w:cs="Arial"/>
                <w:sz w:val="18"/>
                <w:szCs w:val="18"/>
              </w:rPr>
              <w:t xml:space="preserve">To support PP children with social, emotional, behavioural and learning difficulties allowing them to access learning and make progress. </w:t>
            </w:r>
          </w:p>
        </w:tc>
        <w:tc>
          <w:tcPr>
            <w:tcW w:w="6030" w:type="dxa"/>
          </w:tcPr>
          <w:p w14:paraId="2262F299" w14:textId="79A7BADB" w:rsidR="00B44314" w:rsidRPr="00B44314" w:rsidRDefault="00B44314" w:rsidP="00B44314">
            <w:pPr>
              <w:rPr>
                <w:rFonts w:ascii="Arial" w:hAnsi="Arial" w:cs="Arial"/>
                <w:sz w:val="18"/>
                <w:szCs w:val="18"/>
              </w:rPr>
            </w:pPr>
            <w:r w:rsidRPr="00B44314">
              <w:rPr>
                <w:rFonts w:ascii="Arial" w:hAnsi="Arial" w:cs="Arial"/>
                <w:sz w:val="18"/>
                <w:szCs w:val="18"/>
              </w:rPr>
              <w:t xml:space="preserve">To support PP children with social, emotional, behavioural and learning difficulties allowing them to access learning and make progress. </w:t>
            </w:r>
          </w:p>
        </w:tc>
      </w:tr>
      <w:tr w:rsidR="00B44314" w:rsidRPr="002954A6" w14:paraId="053018F3" w14:textId="77777777" w:rsidTr="006776BA">
        <w:trPr>
          <w:gridAfter w:val="1"/>
          <w:wAfter w:w="65" w:type="dxa"/>
          <w:trHeight w:val="998"/>
        </w:trPr>
        <w:tc>
          <w:tcPr>
            <w:tcW w:w="817" w:type="dxa"/>
            <w:tcMar>
              <w:top w:w="57" w:type="dxa"/>
              <w:bottom w:w="57" w:type="dxa"/>
            </w:tcMar>
          </w:tcPr>
          <w:p w14:paraId="40DF35BD" w14:textId="77777777" w:rsidR="00B44314" w:rsidRPr="002954A6" w:rsidRDefault="00B44314" w:rsidP="00B44314">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4E1D7C2F" w14:textId="7BD9DAE1" w:rsidR="00B44314" w:rsidRPr="00B44314" w:rsidRDefault="00B44314" w:rsidP="00B44314">
            <w:pPr>
              <w:rPr>
                <w:rFonts w:ascii="Arial" w:hAnsi="Arial" w:cs="Arial"/>
                <w:sz w:val="18"/>
                <w:szCs w:val="18"/>
              </w:rPr>
            </w:pPr>
            <w:r w:rsidRPr="00B44314">
              <w:rPr>
                <w:rFonts w:ascii="Arial" w:hAnsi="Arial" w:cs="Arial"/>
                <w:sz w:val="18"/>
                <w:szCs w:val="18"/>
              </w:rPr>
              <w:t xml:space="preserve">To increase the attendance rate of PP pupils.  Reduce the number of persistent absentees among pupils eligible for PP.  Improve overall PP attendance and fall in line with Non-PP pupils. </w:t>
            </w:r>
          </w:p>
        </w:tc>
        <w:tc>
          <w:tcPr>
            <w:tcW w:w="6030" w:type="dxa"/>
          </w:tcPr>
          <w:p w14:paraId="5C31FFD3" w14:textId="6FAED1BC" w:rsidR="00B44314" w:rsidRPr="00B44314" w:rsidRDefault="00B44314" w:rsidP="00B44314">
            <w:pPr>
              <w:rPr>
                <w:rFonts w:ascii="Arial" w:hAnsi="Arial" w:cs="Arial"/>
                <w:sz w:val="18"/>
                <w:szCs w:val="18"/>
              </w:rPr>
            </w:pPr>
            <w:r w:rsidRPr="00B44314">
              <w:rPr>
                <w:rFonts w:ascii="Arial" w:hAnsi="Arial" w:cs="Arial"/>
                <w:sz w:val="18"/>
                <w:szCs w:val="18"/>
              </w:rPr>
              <w:t xml:space="preserve">To increase the attendance rate of PP pupils.  Reduce the number of persistent absentees among pupils eligible for PP.  Improve overall PP attendance and fall in line with Non-PP pupils. </w:t>
            </w:r>
          </w:p>
        </w:tc>
      </w:tr>
      <w:tr w:rsidR="006776BA" w:rsidRPr="002954A6" w14:paraId="0D485270" w14:textId="7E7FC2C6" w:rsidTr="006776BA">
        <w:trPr>
          <w:gridAfter w:val="1"/>
          <w:wAfter w:w="65" w:type="dxa"/>
          <w:trHeight w:val="998"/>
        </w:trPr>
        <w:tc>
          <w:tcPr>
            <w:tcW w:w="817" w:type="dxa"/>
            <w:tcMar>
              <w:top w:w="57" w:type="dxa"/>
              <w:bottom w:w="57" w:type="dxa"/>
            </w:tcMar>
          </w:tcPr>
          <w:p w14:paraId="3A7EC2E7" w14:textId="77777777" w:rsidR="006776BA" w:rsidRPr="002954A6" w:rsidRDefault="006776BA" w:rsidP="006776BA">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07DFC7" w14:textId="2BDA4511" w:rsidR="006776BA" w:rsidRPr="00B44314" w:rsidRDefault="006776BA" w:rsidP="006776BA">
            <w:pPr>
              <w:rPr>
                <w:rFonts w:ascii="Arial" w:hAnsi="Arial" w:cs="Arial"/>
                <w:sz w:val="18"/>
                <w:szCs w:val="18"/>
              </w:rPr>
            </w:pPr>
            <w:r w:rsidRPr="00B44314">
              <w:rPr>
                <w:rFonts w:ascii="Arial" w:hAnsi="Arial" w:cs="Arial"/>
                <w:sz w:val="18"/>
                <w:szCs w:val="18"/>
              </w:rPr>
              <w:t>To offer PP children a range of extra-curricular and out of school cultural experiences.  All PP children to take part in extra-curricular activities in or after school.</w:t>
            </w:r>
          </w:p>
        </w:tc>
        <w:tc>
          <w:tcPr>
            <w:tcW w:w="6030" w:type="dxa"/>
          </w:tcPr>
          <w:p w14:paraId="45209030" w14:textId="30E85BFD" w:rsidR="006776BA" w:rsidRPr="00B44314" w:rsidRDefault="006776BA" w:rsidP="006776BA">
            <w:pPr>
              <w:rPr>
                <w:rFonts w:ascii="Arial" w:hAnsi="Arial" w:cs="Arial"/>
                <w:sz w:val="18"/>
                <w:szCs w:val="18"/>
              </w:rPr>
            </w:pPr>
            <w:r w:rsidRPr="00B44314">
              <w:rPr>
                <w:rFonts w:ascii="Arial" w:hAnsi="Arial" w:cs="Arial"/>
                <w:sz w:val="18"/>
                <w:szCs w:val="18"/>
              </w:rPr>
              <w:t>To offer PP children a range of extra-curricular and out of school cultural experiences.  All PP children to take part in extra-curricular activities in or after school.</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1951"/>
        <w:gridCol w:w="3260"/>
        <w:gridCol w:w="3969"/>
        <w:gridCol w:w="2835"/>
        <w:gridCol w:w="993"/>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29A57D10" w:rsidR="006F0B6A" w:rsidRPr="00D04947" w:rsidRDefault="006D447D" w:rsidP="009242F1">
            <w:pPr>
              <w:pStyle w:val="ListParagraph"/>
              <w:numPr>
                <w:ilvl w:val="0"/>
                <w:numId w:val="17"/>
              </w:numPr>
              <w:ind w:left="426" w:hanging="284"/>
              <w:rPr>
                <w:rFonts w:ascii="Arial" w:hAnsi="Arial" w:cs="Arial"/>
                <w:b/>
                <w:sz w:val="16"/>
              </w:rPr>
            </w:pPr>
            <w:r w:rsidRPr="00D04947">
              <w:rPr>
                <w:rFonts w:ascii="Arial" w:hAnsi="Arial" w:cs="Arial"/>
                <w:b/>
                <w:sz w:val="16"/>
              </w:rPr>
              <w:lastRenderedPageBreak/>
              <w:t xml:space="preserve">Planned expenditure </w:t>
            </w:r>
          </w:p>
        </w:tc>
      </w:tr>
      <w:tr w:rsidR="002954A6" w:rsidRPr="002954A6" w14:paraId="0A92DD1E" w14:textId="77777777" w:rsidTr="009E647B">
        <w:tc>
          <w:tcPr>
            <w:tcW w:w="1951" w:type="dxa"/>
            <w:shd w:val="clear" w:color="auto" w:fill="auto"/>
            <w:tcMar>
              <w:top w:w="57" w:type="dxa"/>
              <w:bottom w:w="57" w:type="dxa"/>
            </w:tcMar>
          </w:tcPr>
          <w:p w14:paraId="3C1D76E8" w14:textId="77777777" w:rsidR="00A60ECF" w:rsidRPr="00D04947" w:rsidRDefault="00A60ECF" w:rsidP="00A60ECF">
            <w:pPr>
              <w:pStyle w:val="ListParagraph"/>
              <w:ind w:left="0"/>
              <w:rPr>
                <w:rFonts w:ascii="Arial" w:hAnsi="Arial" w:cs="Arial"/>
                <w:b/>
                <w:sz w:val="16"/>
              </w:rPr>
            </w:pPr>
            <w:r w:rsidRPr="00D04947">
              <w:rPr>
                <w:rFonts w:ascii="Arial" w:hAnsi="Arial" w:cs="Arial"/>
                <w:b/>
                <w:sz w:val="16"/>
              </w:rPr>
              <w:t>Academic year</w:t>
            </w:r>
          </w:p>
        </w:tc>
        <w:tc>
          <w:tcPr>
            <w:tcW w:w="13041" w:type="dxa"/>
            <w:gridSpan w:val="5"/>
            <w:shd w:val="clear" w:color="auto" w:fill="auto"/>
          </w:tcPr>
          <w:p w14:paraId="51677F7E" w14:textId="21DC06FE" w:rsidR="00A60ECF" w:rsidRPr="00D04947" w:rsidRDefault="007A54CE" w:rsidP="00A60ECF">
            <w:pPr>
              <w:pStyle w:val="ListParagraph"/>
              <w:ind w:left="426"/>
              <w:rPr>
                <w:rFonts w:ascii="Arial" w:hAnsi="Arial" w:cs="Arial"/>
                <w:b/>
                <w:sz w:val="16"/>
              </w:rPr>
            </w:pPr>
            <w:r w:rsidRPr="00D04947">
              <w:rPr>
                <w:rFonts w:ascii="Arial" w:hAnsi="Arial" w:cs="Arial"/>
                <w:b/>
                <w:sz w:val="16"/>
              </w:rPr>
              <w:t>2017/2018</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D04947" w:rsidRDefault="00765EFB" w:rsidP="00267F85">
            <w:pPr>
              <w:rPr>
                <w:rFonts w:ascii="Arial" w:hAnsi="Arial" w:cs="Arial"/>
                <w:sz w:val="16"/>
              </w:rPr>
            </w:pPr>
            <w:r w:rsidRPr="00D04947">
              <w:rPr>
                <w:rFonts w:ascii="Arial" w:hAnsi="Arial" w:cs="Arial"/>
                <w:sz w:val="16"/>
              </w:rPr>
              <w:t>The three heading</w:t>
            </w:r>
            <w:r w:rsidR="004E5349" w:rsidRPr="00D04947">
              <w:rPr>
                <w:rFonts w:ascii="Arial" w:hAnsi="Arial" w:cs="Arial"/>
                <w:sz w:val="16"/>
              </w:rPr>
              <w:t>s</w:t>
            </w:r>
            <w:r w:rsidRPr="00D04947">
              <w:rPr>
                <w:rFonts w:ascii="Arial" w:hAnsi="Arial" w:cs="Arial"/>
                <w:sz w:val="16"/>
              </w:rPr>
              <w:t xml:space="preserve"> below enable schools to demonstrate how they are using the </w:t>
            </w:r>
            <w:r w:rsidR="00267F85" w:rsidRPr="00D04947">
              <w:rPr>
                <w:rFonts w:ascii="Arial" w:hAnsi="Arial" w:cs="Arial"/>
                <w:sz w:val="16"/>
              </w:rPr>
              <w:t>p</w:t>
            </w:r>
            <w:r w:rsidRPr="00D04947">
              <w:rPr>
                <w:rFonts w:ascii="Arial" w:hAnsi="Arial" w:cs="Arial"/>
                <w:sz w:val="16"/>
              </w:rPr>
              <w:t xml:space="preserve">upil </w:t>
            </w:r>
            <w:r w:rsidR="00267F85" w:rsidRPr="00D04947">
              <w:rPr>
                <w:rFonts w:ascii="Arial" w:hAnsi="Arial" w:cs="Arial"/>
                <w:sz w:val="16"/>
              </w:rPr>
              <w:t>p</w:t>
            </w:r>
            <w:r w:rsidRPr="00D04947">
              <w:rPr>
                <w:rFonts w:ascii="Arial" w:hAnsi="Arial" w:cs="Arial"/>
                <w:sz w:val="16"/>
              </w:rPr>
              <w:t>remium to improve classroom pedagogy, provide targeted support and support whole school strategies</w:t>
            </w:r>
            <w:r w:rsidR="00827203" w:rsidRPr="00D04947">
              <w:rPr>
                <w:rFonts w:ascii="Arial" w:hAnsi="Arial" w:cs="Arial"/>
                <w:sz w:val="16"/>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D04947" w:rsidRDefault="004E5349" w:rsidP="006F2883">
            <w:pPr>
              <w:pStyle w:val="ListParagraph"/>
              <w:numPr>
                <w:ilvl w:val="0"/>
                <w:numId w:val="14"/>
              </w:numPr>
              <w:ind w:left="426" w:hanging="142"/>
              <w:rPr>
                <w:rFonts w:ascii="Arial" w:hAnsi="Arial" w:cs="Arial"/>
                <w:b/>
                <w:sz w:val="16"/>
              </w:rPr>
            </w:pPr>
            <w:r w:rsidRPr="00D04947">
              <w:rPr>
                <w:rFonts w:ascii="Arial" w:hAnsi="Arial" w:cs="Arial"/>
                <w:b/>
                <w:sz w:val="16"/>
              </w:rPr>
              <w:t>Quality of teaching</w:t>
            </w:r>
            <w:r w:rsidR="00B369C7" w:rsidRPr="00D04947">
              <w:rPr>
                <w:rFonts w:ascii="Arial" w:hAnsi="Arial" w:cs="Arial"/>
                <w:b/>
                <w:sz w:val="16"/>
              </w:rPr>
              <w:t xml:space="preserve"> </w:t>
            </w:r>
            <w:r w:rsidR="006F2883" w:rsidRPr="00D04947">
              <w:rPr>
                <w:rFonts w:ascii="Arial" w:hAnsi="Arial" w:cs="Arial"/>
                <w:b/>
                <w:sz w:val="16"/>
              </w:rPr>
              <w:t>for</w:t>
            </w:r>
            <w:r w:rsidR="00B369C7" w:rsidRPr="00D04947">
              <w:rPr>
                <w:rFonts w:ascii="Arial" w:hAnsi="Arial" w:cs="Arial"/>
                <w:b/>
                <w:sz w:val="16"/>
              </w:rPr>
              <w:t xml:space="preserve"> all</w:t>
            </w:r>
          </w:p>
        </w:tc>
      </w:tr>
      <w:tr w:rsidR="002954A6" w:rsidRPr="002954A6" w14:paraId="552B8829" w14:textId="77777777" w:rsidTr="009E647B">
        <w:trPr>
          <w:trHeight w:val="289"/>
        </w:trPr>
        <w:tc>
          <w:tcPr>
            <w:tcW w:w="1951" w:type="dxa"/>
            <w:tcMar>
              <w:top w:w="57" w:type="dxa"/>
              <w:bottom w:w="57" w:type="dxa"/>
            </w:tcMar>
          </w:tcPr>
          <w:p w14:paraId="06881E3A" w14:textId="77777777" w:rsidR="00766387" w:rsidRPr="00D04947" w:rsidRDefault="00766387">
            <w:pPr>
              <w:rPr>
                <w:rFonts w:ascii="Arial" w:hAnsi="Arial" w:cs="Arial"/>
                <w:b/>
                <w:sz w:val="16"/>
              </w:rPr>
            </w:pPr>
            <w:r w:rsidRPr="00D04947">
              <w:rPr>
                <w:rFonts w:ascii="Arial" w:hAnsi="Arial" w:cs="Arial"/>
                <w:b/>
                <w:sz w:val="16"/>
              </w:rPr>
              <w:t>Desired outcome</w:t>
            </w:r>
          </w:p>
        </w:tc>
        <w:tc>
          <w:tcPr>
            <w:tcW w:w="3260" w:type="dxa"/>
            <w:tcMar>
              <w:top w:w="57" w:type="dxa"/>
              <w:bottom w:w="57" w:type="dxa"/>
            </w:tcMar>
          </w:tcPr>
          <w:p w14:paraId="2EFC527D" w14:textId="77777777" w:rsidR="00766387" w:rsidRPr="00D04947" w:rsidRDefault="00766387" w:rsidP="006F0B6A">
            <w:pPr>
              <w:rPr>
                <w:rFonts w:ascii="Arial" w:hAnsi="Arial" w:cs="Arial"/>
                <w:b/>
                <w:sz w:val="16"/>
              </w:rPr>
            </w:pPr>
            <w:r w:rsidRPr="00D04947">
              <w:rPr>
                <w:rFonts w:ascii="Arial" w:hAnsi="Arial" w:cs="Arial"/>
                <w:b/>
                <w:sz w:val="16"/>
              </w:rPr>
              <w:t>Chosen action</w:t>
            </w:r>
            <w:r w:rsidR="00267F85" w:rsidRPr="00D04947">
              <w:rPr>
                <w:rFonts w:ascii="Arial" w:hAnsi="Arial" w:cs="Arial"/>
                <w:b/>
                <w:sz w:val="16"/>
              </w:rPr>
              <w:t xml:space="preserve"> </w:t>
            </w:r>
            <w:r w:rsidRPr="00D04947">
              <w:rPr>
                <w:rFonts w:ascii="Arial" w:hAnsi="Arial" w:cs="Arial"/>
                <w:b/>
                <w:sz w:val="16"/>
              </w:rPr>
              <w:t>/</w:t>
            </w:r>
            <w:r w:rsidR="00267F85" w:rsidRPr="00D04947">
              <w:rPr>
                <w:rFonts w:ascii="Arial" w:hAnsi="Arial" w:cs="Arial"/>
                <w:b/>
                <w:sz w:val="16"/>
              </w:rPr>
              <w:t xml:space="preserve"> </w:t>
            </w:r>
            <w:r w:rsidRPr="00D04947">
              <w:rPr>
                <w:rFonts w:ascii="Arial" w:hAnsi="Arial" w:cs="Arial"/>
                <w:b/>
                <w:sz w:val="16"/>
              </w:rPr>
              <w:t>approach</w:t>
            </w:r>
          </w:p>
        </w:tc>
        <w:tc>
          <w:tcPr>
            <w:tcW w:w="3969" w:type="dxa"/>
            <w:shd w:val="clear" w:color="auto" w:fill="auto"/>
            <w:tcMar>
              <w:top w:w="57" w:type="dxa"/>
              <w:bottom w:w="57" w:type="dxa"/>
            </w:tcMar>
          </w:tcPr>
          <w:p w14:paraId="20F560D3" w14:textId="77777777" w:rsidR="00766387" w:rsidRPr="00D04947" w:rsidRDefault="00B44A21" w:rsidP="000A25FC">
            <w:pPr>
              <w:rPr>
                <w:rFonts w:ascii="Arial" w:hAnsi="Arial" w:cs="Arial"/>
                <w:b/>
                <w:sz w:val="16"/>
              </w:rPr>
            </w:pPr>
            <w:r w:rsidRPr="00D04947">
              <w:rPr>
                <w:rFonts w:ascii="Arial" w:hAnsi="Arial" w:cs="Arial"/>
                <w:b/>
                <w:sz w:val="16"/>
              </w:rPr>
              <w:t>What is the evidence and</w:t>
            </w:r>
            <w:r w:rsidR="00766387" w:rsidRPr="00D04947">
              <w:rPr>
                <w:rFonts w:ascii="Arial" w:hAnsi="Arial" w:cs="Arial"/>
                <w:b/>
                <w:sz w:val="16"/>
              </w:rPr>
              <w:t xml:space="preserve"> rationale for this choice?</w:t>
            </w:r>
          </w:p>
        </w:tc>
        <w:tc>
          <w:tcPr>
            <w:tcW w:w="2835" w:type="dxa"/>
            <w:shd w:val="clear" w:color="auto" w:fill="auto"/>
            <w:tcMar>
              <w:top w:w="57" w:type="dxa"/>
              <w:bottom w:w="57" w:type="dxa"/>
            </w:tcMar>
          </w:tcPr>
          <w:p w14:paraId="00904936" w14:textId="77777777" w:rsidR="00766387" w:rsidRPr="00D04947" w:rsidRDefault="00766387" w:rsidP="00B01C9A">
            <w:pPr>
              <w:rPr>
                <w:rFonts w:ascii="Arial" w:hAnsi="Arial" w:cs="Arial"/>
                <w:b/>
                <w:sz w:val="16"/>
              </w:rPr>
            </w:pPr>
            <w:r w:rsidRPr="00D04947">
              <w:rPr>
                <w:rFonts w:ascii="Arial" w:hAnsi="Arial" w:cs="Arial"/>
                <w:b/>
                <w:sz w:val="16"/>
              </w:rPr>
              <w:t>How will you ensure it is implemented well?</w:t>
            </w:r>
          </w:p>
        </w:tc>
        <w:tc>
          <w:tcPr>
            <w:tcW w:w="993" w:type="dxa"/>
            <w:shd w:val="clear" w:color="auto" w:fill="auto"/>
          </w:tcPr>
          <w:p w14:paraId="3A5545D4" w14:textId="77777777" w:rsidR="00766387" w:rsidRPr="00D04947" w:rsidRDefault="00766387" w:rsidP="00B01C9A">
            <w:pPr>
              <w:rPr>
                <w:rFonts w:ascii="Arial" w:hAnsi="Arial" w:cs="Arial"/>
                <w:b/>
                <w:sz w:val="16"/>
              </w:rPr>
            </w:pPr>
            <w:r w:rsidRPr="00D04947">
              <w:rPr>
                <w:rFonts w:ascii="Arial" w:hAnsi="Arial" w:cs="Arial"/>
                <w:b/>
                <w:sz w:val="16"/>
              </w:rPr>
              <w:t>Staff lead</w:t>
            </w:r>
          </w:p>
        </w:tc>
        <w:tc>
          <w:tcPr>
            <w:tcW w:w="1984" w:type="dxa"/>
          </w:tcPr>
          <w:p w14:paraId="7464AC1B" w14:textId="77777777" w:rsidR="00766387" w:rsidRPr="00D04947" w:rsidRDefault="00240F98" w:rsidP="00240F98">
            <w:pPr>
              <w:rPr>
                <w:rFonts w:ascii="Arial" w:hAnsi="Arial" w:cs="Arial"/>
                <w:b/>
                <w:sz w:val="16"/>
              </w:rPr>
            </w:pPr>
            <w:r w:rsidRPr="00D04947">
              <w:rPr>
                <w:rFonts w:ascii="Arial" w:hAnsi="Arial" w:cs="Arial"/>
                <w:b/>
                <w:sz w:val="16"/>
              </w:rPr>
              <w:t>When will you review implementation?</w:t>
            </w:r>
          </w:p>
        </w:tc>
      </w:tr>
      <w:tr w:rsidR="002954A6" w:rsidRPr="002954A6" w14:paraId="286DE909" w14:textId="77777777" w:rsidTr="009E647B">
        <w:trPr>
          <w:trHeight w:val="2128"/>
        </w:trPr>
        <w:tc>
          <w:tcPr>
            <w:tcW w:w="1951" w:type="dxa"/>
            <w:tcMar>
              <w:top w:w="57" w:type="dxa"/>
              <w:bottom w:w="57" w:type="dxa"/>
            </w:tcMar>
          </w:tcPr>
          <w:p w14:paraId="0705A418" w14:textId="68C1A6C5" w:rsidR="00125340" w:rsidRPr="00D04947" w:rsidRDefault="008A7E6C" w:rsidP="008A7E6C">
            <w:pPr>
              <w:rPr>
                <w:rFonts w:ascii="Arial" w:hAnsi="Arial" w:cs="Arial"/>
                <w:sz w:val="14"/>
                <w:szCs w:val="18"/>
              </w:rPr>
            </w:pPr>
            <w:r w:rsidRPr="00D04947">
              <w:rPr>
                <w:rFonts w:ascii="Arial" w:hAnsi="Arial" w:cs="Arial"/>
                <w:sz w:val="14"/>
                <w:szCs w:val="18"/>
              </w:rPr>
              <w:t>I</w:t>
            </w:r>
            <w:r w:rsidR="007A54CE" w:rsidRPr="00D04947">
              <w:rPr>
                <w:rFonts w:ascii="Arial" w:hAnsi="Arial" w:cs="Arial"/>
                <w:sz w:val="14"/>
                <w:szCs w:val="18"/>
              </w:rPr>
              <w:t>mproved speech and language skills in Early Years and KS1</w:t>
            </w:r>
          </w:p>
        </w:tc>
        <w:tc>
          <w:tcPr>
            <w:tcW w:w="3260" w:type="dxa"/>
            <w:tcMar>
              <w:top w:w="57" w:type="dxa"/>
              <w:bottom w:w="57" w:type="dxa"/>
            </w:tcMar>
          </w:tcPr>
          <w:p w14:paraId="4AD97E5F" w14:textId="1E92B73A" w:rsidR="007C4F4A" w:rsidRPr="009E647B" w:rsidRDefault="00D04947" w:rsidP="009E647B">
            <w:pPr>
              <w:pStyle w:val="ListParagraph"/>
              <w:numPr>
                <w:ilvl w:val="0"/>
                <w:numId w:val="31"/>
              </w:numPr>
              <w:rPr>
                <w:rFonts w:ascii="Arial" w:hAnsi="Arial" w:cs="Arial"/>
                <w:sz w:val="14"/>
                <w:szCs w:val="18"/>
              </w:rPr>
            </w:pPr>
            <w:r w:rsidRPr="009E647B">
              <w:rPr>
                <w:rFonts w:ascii="Arial" w:hAnsi="Arial" w:cs="Arial"/>
                <w:sz w:val="14"/>
                <w:szCs w:val="18"/>
              </w:rPr>
              <w:t xml:space="preserve">Speech &amp; language </w:t>
            </w:r>
            <w:proofErr w:type="gramStart"/>
            <w:r w:rsidRPr="009E647B">
              <w:rPr>
                <w:rFonts w:ascii="Arial" w:hAnsi="Arial" w:cs="Arial"/>
                <w:sz w:val="14"/>
                <w:szCs w:val="18"/>
              </w:rPr>
              <w:t xml:space="preserve">fellow  </w:t>
            </w:r>
            <w:r w:rsidR="007A54CE" w:rsidRPr="009E647B">
              <w:rPr>
                <w:rFonts w:ascii="Arial" w:hAnsi="Arial" w:cs="Arial"/>
                <w:sz w:val="14"/>
                <w:szCs w:val="18"/>
              </w:rPr>
              <w:t>to</w:t>
            </w:r>
            <w:proofErr w:type="gramEnd"/>
            <w:r w:rsidR="007A54CE" w:rsidRPr="009E647B">
              <w:rPr>
                <w:rFonts w:ascii="Arial" w:hAnsi="Arial" w:cs="Arial"/>
                <w:sz w:val="14"/>
                <w:szCs w:val="18"/>
              </w:rPr>
              <w:t xml:space="preserve"> work with </w:t>
            </w:r>
            <w:r w:rsidR="00FF1636" w:rsidRPr="009E647B">
              <w:rPr>
                <w:rFonts w:ascii="Arial" w:hAnsi="Arial" w:cs="Arial"/>
                <w:sz w:val="14"/>
                <w:szCs w:val="18"/>
              </w:rPr>
              <w:t>key identified pupils across KS1</w:t>
            </w:r>
          </w:p>
          <w:p w14:paraId="14D1E665" w14:textId="77777777" w:rsidR="00D04947" w:rsidRPr="00D04947" w:rsidRDefault="00D04947" w:rsidP="006F0B6A">
            <w:pPr>
              <w:rPr>
                <w:rFonts w:ascii="Arial" w:hAnsi="Arial" w:cs="Arial"/>
                <w:sz w:val="14"/>
                <w:szCs w:val="18"/>
              </w:rPr>
            </w:pPr>
          </w:p>
          <w:p w14:paraId="004A6EE4" w14:textId="77777777" w:rsidR="00D04947" w:rsidRPr="009E647B" w:rsidRDefault="00D04947" w:rsidP="009E647B">
            <w:pPr>
              <w:pStyle w:val="ListParagraph"/>
              <w:numPr>
                <w:ilvl w:val="0"/>
                <w:numId w:val="31"/>
              </w:numPr>
              <w:rPr>
                <w:rFonts w:ascii="Arial" w:hAnsi="Arial" w:cs="Arial"/>
                <w:sz w:val="14"/>
                <w:szCs w:val="18"/>
              </w:rPr>
            </w:pPr>
            <w:r w:rsidRPr="009E647B">
              <w:rPr>
                <w:rFonts w:ascii="Arial" w:hAnsi="Arial" w:cs="Arial"/>
                <w:sz w:val="14"/>
                <w:szCs w:val="18"/>
              </w:rPr>
              <w:t>Listening Pack interventions.</w:t>
            </w:r>
          </w:p>
          <w:p w14:paraId="2FC2259F" w14:textId="77777777" w:rsidR="00D04947" w:rsidRPr="00D04947" w:rsidRDefault="00D04947" w:rsidP="006F0B6A">
            <w:pPr>
              <w:rPr>
                <w:rFonts w:ascii="Arial" w:hAnsi="Arial" w:cs="Arial"/>
                <w:sz w:val="14"/>
                <w:szCs w:val="18"/>
              </w:rPr>
            </w:pPr>
          </w:p>
          <w:p w14:paraId="2A988DAD" w14:textId="77777777" w:rsidR="00D04947" w:rsidRDefault="00D04947" w:rsidP="009E647B">
            <w:pPr>
              <w:pStyle w:val="ListParagraph"/>
              <w:numPr>
                <w:ilvl w:val="0"/>
                <w:numId w:val="31"/>
              </w:numPr>
              <w:rPr>
                <w:rFonts w:ascii="Arial" w:hAnsi="Arial" w:cs="Arial"/>
                <w:sz w:val="14"/>
                <w:szCs w:val="18"/>
              </w:rPr>
            </w:pPr>
            <w:r w:rsidRPr="009E647B">
              <w:rPr>
                <w:rFonts w:ascii="Arial" w:hAnsi="Arial" w:cs="Arial"/>
                <w:sz w:val="14"/>
                <w:szCs w:val="18"/>
              </w:rPr>
              <w:t>Speech &amp; language fellow working on speech and language targets through interventions.</w:t>
            </w:r>
          </w:p>
          <w:p w14:paraId="397FF4E6" w14:textId="77777777" w:rsidR="00512EF1" w:rsidRPr="00512EF1" w:rsidRDefault="00512EF1" w:rsidP="00512EF1">
            <w:pPr>
              <w:pStyle w:val="ListParagraph"/>
              <w:rPr>
                <w:rFonts w:ascii="Arial" w:hAnsi="Arial" w:cs="Arial"/>
                <w:sz w:val="14"/>
                <w:szCs w:val="18"/>
              </w:rPr>
            </w:pPr>
          </w:p>
          <w:p w14:paraId="165AC122" w14:textId="77777777" w:rsidR="00512EF1" w:rsidRDefault="00512EF1" w:rsidP="009E647B">
            <w:pPr>
              <w:pStyle w:val="ListParagraph"/>
              <w:numPr>
                <w:ilvl w:val="0"/>
                <w:numId w:val="31"/>
              </w:numPr>
              <w:rPr>
                <w:rFonts w:ascii="Arial" w:hAnsi="Arial" w:cs="Arial"/>
                <w:sz w:val="14"/>
                <w:szCs w:val="18"/>
              </w:rPr>
            </w:pPr>
            <w:r w:rsidRPr="00512EF1">
              <w:rPr>
                <w:rFonts w:ascii="Arial" w:hAnsi="Arial" w:cs="Arial"/>
                <w:sz w:val="14"/>
                <w:szCs w:val="18"/>
              </w:rPr>
              <w:t xml:space="preserve">To continue to ensure that, through our </w:t>
            </w:r>
            <w:proofErr w:type="spellStart"/>
            <w:r w:rsidRPr="00512EF1">
              <w:rPr>
                <w:rFonts w:ascii="Arial" w:hAnsi="Arial" w:cs="Arial"/>
                <w:sz w:val="14"/>
                <w:szCs w:val="18"/>
              </w:rPr>
              <w:t>SENCo</w:t>
            </w:r>
            <w:proofErr w:type="spellEnd"/>
            <w:r w:rsidRPr="00512EF1">
              <w:rPr>
                <w:rFonts w:ascii="Arial" w:hAnsi="Arial" w:cs="Arial"/>
                <w:sz w:val="14"/>
                <w:szCs w:val="18"/>
              </w:rPr>
              <w:t>, appropriate SMART targets are set for identified SEND children and that these are closely monitored.</w:t>
            </w:r>
          </w:p>
          <w:p w14:paraId="32AFFB43" w14:textId="77777777" w:rsidR="00512EF1" w:rsidRPr="00512EF1" w:rsidRDefault="00512EF1" w:rsidP="00512EF1">
            <w:pPr>
              <w:pStyle w:val="ListParagraph"/>
              <w:rPr>
                <w:rFonts w:ascii="Arial" w:hAnsi="Arial" w:cs="Arial"/>
                <w:sz w:val="14"/>
                <w:szCs w:val="18"/>
              </w:rPr>
            </w:pPr>
          </w:p>
          <w:p w14:paraId="2E78EEAE" w14:textId="77777777" w:rsidR="00512EF1" w:rsidRDefault="00512EF1" w:rsidP="009E647B">
            <w:pPr>
              <w:pStyle w:val="ListParagraph"/>
              <w:numPr>
                <w:ilvl w:val="0"/>
                <w:numId w:val="31"/>
              </w:numPr>
              <w:rPr>
                <w:rFonts w:ascii="Arial" w:hAnsi="Arial" w:cs="Arial"/>
                <w:sz w:val="14"/>
                <w:szCs w:val="18"/>
              </w:rPr>
            </w:pPr>
            <w:r w:rsidRPr="00512EF1">
              <w:rPr>
                <w:rFonts w:ascii="Arial" w:hAnsi="Arial" w:cs="Arial"/>
                <w:sz w:val="14"/>
                <w:szCs w:val="18"/>
              </w:rPr>
              <w:t>Streamed phonics groups with staff delivery groups appropriately trained.</w:t>
            </w:r>
          </w:p>
          <w:p w14:paraId="7069521D" w14:textId="77777777" w:rsidR="006776BA" w:rsidRPr="006776BA" w:rsidRDefault="006776BA" w:rsidP="006776BA">
            <w:pPr>
              <w:pStyle w:val="ListParagraph"/>
              <w:rPr>
                <w:rFonts w:ascii="Arial" w:hAnsi="Arial" w:cs="Arial"/>
                <w:sz w:val="14"/>
                <w:szCs w:val="18"/>
              </w:rPr>
            </w:pPr>
          </w:p>
          <w:p w14:paraId="2D6819E7" w14:textId="77777777" w:rsidR="006776BA" w:rsidRDefault="006776BA" w:rsidP="009E647B">
            <w:pPr>
              <w:pStyle w:val="ListParagraph"/>
              <w:numPr>
                <w:ilvl w:val="0"/>
                <w:numId w:val="31"/>
              </w:numPr>
              <w:rPr>
                <w:rFonts w:ascii="Arial" w:hAnsi="Arial" w:cs="Arial"/>
                <w:sz w:val="14"/>
                <w:szCs w:val="18"/>
              </w:rPr>
            </w:pPr>
            <w:r>
              <w:rPr>
                <w:rFonts w:ascii="Arial" w:hAnsi="Arial" w:cs="Arial"/>
                <w:sz w:val="14"/>
                <w:szCs w:val="18"/>
              </w:rPr>
              <w:t>All EY and KS1 teachers to be fully trained in Read, Write Inc.</w:t>
            </w:r>
          </w:p>
          <w:p w14:paraId="0DB68737" w14:textId="77777777" w:rsidR="009B70F0" w:rsidRPr="009B70F0" w:rsidRDefault="009B70F0" w:rsidP="009B70F0">
            <w:pPr>
              <w:pStyle w:val="ListParagraph"/>
              <w:rPr>
                <w:rFonts w:ascii="Arial" w:hAnsi="Arial" w:cs="Arial"/>
                <w:sz w:val="14"/>
                <w:szCs w:val="18"/>
              </w:rPr>
            </w:pPr>
          </w:p>
          <w:p w14:paraId="47B38AFA" w14:textId="79CEDBC2" w:rsidR="009B70F0" w:rsidRPr="009E647B" w:rsidRDefault="009B70F0" w:rsidP="009E647B">
            <w:pPr>
              <w:pStyle w:val="ListParagraph"/>
              <w:numPr>
                <w:ilvl w:val="0"/>
                <w:numId w:val="31"/>
              </w:numPr>
              <w:rPr>
                <w:rFonts w:ascii="Arial" w:hAnsi="Arial" w:cs="Arial"/>
                <w:sz w:val="14"/>
                <w:szCs w:val="18"/>
              </w:rPr>
            </w:pPr>
            <w:r>
              <w:rPr>
                <w:rFonts w:ascii="Arial" w:hAnsi="Arial" w:cs="Arial"/>
                <w:sz w:val="14"/>
                <w:szCs w:val="18"/>
              </w:rPr>
              <w:t xml:space="preserve">Introduction to Makaton Training to support language development </w:t>
            </w:r>
          </w:p>
        </w:tc>
        <w:tc>
          <w:tcPr>
            <w:tcW w:w="3969" w:type="dxa"/>
            <w:shd w:val="clear" w:color="auto" w:fill="auto"/>
            <w:tcMar>
              <w:top w:w="57" w:type="dxa"/>
              <w:bottom w:w="57" w:type="dxa"/>
            </w:tcMar>
          </w:tcPr>
          <w:p w14:paraId="42396C55" w14:textId="2EA2AFC6" w:rsidR="00B362BD" w:rsidRPr="00D04947" w:rsidRDefault="00B362BD" w:rsidP="00B362BD">
            <w:pPr>
              <w:pStyle w:val="Default"/>
              <w:rPr>
                <w:sz w:val="14"/>
                <w:szCs w:val="16"/>
              </w:rPr>
            </w:pPr>
            <w:r w:rsidRPr="00D04947">
              <w:rPr>
                <w:bCs/>
                <w:sz w:val="14"/>
                <w:szCs w:val="16"/>
              </w:rPr>
              <w:t xml:space="preserve">69% of children across the school have C&amp;L needs. A high % of children need group communication intervention or 1:1 </w:t>
            </w:r>
            <w:proofErr w:type="gramStart"/>
            <w:r w:rsidRPr="00D04947">
              <w:rPr>
                <w:bCs/>
                <w:sz w:val="14"/>
                <w:szCs w:val="16"/>
              </w:rPr>
              <w:t>interventions</w:t>
            </w:r>
            <w:proofErr w:type="gramEnd"/>
            <w:r w:rsidRPr="00D04947">
              <w:rPr>
                <w:bCs/>
                <w:sz w:val="14"/>
                <w:szCs w:val="16"/>
              </w:rPr>
              <w:t xml:space="preserve"> to meet their needs and close the gaps- </w:t>
            </w:r>
          </w:p>
          <w:p w14:paraId="2FFDC71B" w14:textId="77777777" w:rsidR="00B362BD" w:rsidRPr="00D04947" w:rsidRDefault="0035744B" w:rsidP="00B362BD">
            <w:pPr>
              <w:pStyle w:val="Default"/>
              <w:rPr>
                <w:sz w:val="14"/>
                <w:szCs w:val="16"/>
              </w:rPr>
            </w:pPr>
            <w:hyperlink r:id="rId16" w:history="1">
              <w:r w:rsidR="00B362BD" w:rsidRPr="00D04947">
                <w:rPr>
                  <w:rStyle w:val="Hyperlink"/>
                  <w:sz w:val="14"/>
                  <w:szCs w:val="16"/>
                </w:rPr>
                <w:t>https://educationendowmentfoundation.org.uk/evidence-summaries/attainment-gap/</w:t>
              </w:r>
            </w:hyperlink>
            <w:r w:rsidR="00B362BD" w:rsidRPr="00D04947">
              <w:rPr>
                <w:sz w:val="14"/>
                <w:szCs w:val="16"/>
              </w:rPr>
              <w:t xml:space="preserve"> </w:t>
            </w:r>
          </w:p>
          <w:p w14:paraId="35CC2290" w14:textId="77777777" w:rsidR="00B362BD" w:rsidRPr="00D04947" w:rsidRDefault="00B362BD" w:rsidP="00B362BD">
            <w:pPr>
              <w:pStyle w:val="Default"/>
              <w:rPr>
                <w:sz w:val="14"/>
                <w:szCs w:val="16"/>
              </w:rPr>
            </w:pPr>
          </w:p>
          <w:p w14:paraId="613589C3" w14:textId="01462309" w:rsidR="00B362BD" w:rsidRPr="00D04947" w:rsidRDefault="00B362BD" w:rsidP="00B362BD">
            <w:pPr>
              <w:pStyle w:val="Default"/>
              <w:rPr>
                <w:sz w:val="14"/>
                <w:szCs w:val="16"/>
              </w:rPr>
            </w:pPr>
            <w:r w:rsidRPr="00D04947">
              <w:rPr>
                <w:bCs/>
                <w:sz w:val="14"/>
                <w:szCs w:val="16"/>
              </w:rPr>
              <w:t xml:space="preserve">EEF Early Years Toolkit shows that communication and language approaches have high impact for a fair cost- </w:t>
            </w:r>
          </w:p>
          <w:p w14:paraId="5DF2F8CC" w14:textId="77777777" w:rsidR="00B362BD" w:rsidRPr="00D04947" w:rsidRDefault="0035744B" w:rsidP="00B362BD">
            <w:pPr>
              <w:rPr>
                <w:rFonts w:ascii="Arial" w:hAnsi="Arial" w:cs="Arial"/>
                <w:sz w:val="14"/>
                <w:szCs w:val="16"/>
              </w:rPr>
            </w:pPr>
            <w:hyperlink r:id="rId17" w:history="1">
              <w:r w:rsidR="00B362BD" w:rsidRPr="00D04947">
                <w:rPr>
                  <w:rStyle w:val="Hyperlink"/>
                  <w:rFonts w:ascii="Arial" w:hAnsi="Arial" w:cs="Arial"/>
                  <w:sz w:val="14"/>
                  <w:szCs w:val="16"/>
                </w:rPr>
                <w:t>https://educationendowmentfoundation.org.uk/evidence-summaries/attainment-gap/</w:t>
              </w:r>
            </w:hyperlink>
            <w:r w:rsidR="00B362BD" w:rsidRPr="00D04947">
              <w:rPr>
                <w:rFonts w:ascii="Arial" w:hAnsi="Arial" w:cs="Arial"/>
                <w:sz w:val="14"/>
                <w:szCs w:val="16"/>
              </w:rPr>
              <w:t xml:space="preserve"> </w:t>
            </w:r>
          </w:p>
          <w:p w14:paraId="4D3F86B8" w14:textId="77777777" w:rsidR="00B362BD" w:rsidRPr="00D04947" w:rsidRDefault="00B362BD" w:rsidP="00B362BD">
            <w:pPr>
              <w:rPr>
                <w:rFonts w:ascii="Arial" w:hAnsi="Arial" w:cs="Arial"/>
                <w:sz w:val="14"/>
                <w:szCs w:val="16"/>
              </w:rPr>
            </w:pPr>
          </w:p>
          <w:p w14:paraId="16D13EDA" w14:textId="33EDE249" w:rsidR="00B362BD" w:rsidRPr="00D04947" w:rsidRDefault="00B362BD" w:rsidP="00B362BD">
            <w:pPr>
              <w:rPr>
                <w:rFonts w:ascii="Arial" w:hAnsi="Arial" w:cs="Arial"/>
                <w:sz w:val="14"/>
                <w:szCs w:val="16"/>
              </w:rPr>
            </w:pPr>
            <w:r w:rsidRPr="00D04947">
              <w:rPr>
                <w:rFonts w:ascii="Arial" w:hAnsi="Arial" w:cs="Arial"/>
                <w:sz w:val="14"/>
                <w:szCs w:val="16"/>
              </w:rPr>
              <w:t xml:space="preserve">The EEF report, Improving Literacy in KS1 report states that a focus on developing oral language skills is especially important for the development of a range of reading and writing skills in this age group- </w:t>
            </w:r>
            <w:hyperlink r:id="rId18" w:history="1">
              <w:r w:rsidRPr="00D04947">
                <w:rPr>
                  <w:rStyle w:val="Hyperlink"/>
                  <w:rFonts w:ascii="Arial" w:hAnsi="Arial" w:cs="Arial"/>
                  <w:sz w:val="14"/>
                  <w:szCs w:val="16"/>
                </w:rPr>
                <w:t>https://educationendowmentfoundation.org.uk/public/files/Publications/Campaigns/Literacy/KS1_Literacy_Guidance.pdf</w:t>
              </w:r>
            </w:hyperlink>
            <w:r w:rsidRPr="00D04947">
              <w:rPr>
                <w:rFonts w:ascii="Arial" w:hAnsi="Arial" w:cs="Arial"/>
                <w:sz w:val="14"/>
                <w:szCs w:val="16"/>
              </w:rPr>
              <w:t xml:space="preserve"> </w:t>
            </w:r>
          </w:p>
          <w:p w14:paraId="7464EDBD" w14:textId="77777777" w:rsidR="00B362BD" w:rsidRPr="00D04947" w:rsidRDefault="00B362BD" w:rsidP="00B362BD">
            <w:pPr>
              <w:rPr>
                <w:rFonts w:ascii="Arial" w:hAnsi="Arial" w:cs="Arial"/>
                <w:sz w:val="14"/>
                <w:szCs w:val="16"/>
              </w:rPr>
            </w:pPr>
          </w:p>
          <w:p w14:paraId="4DE774FB" w14:textId="70454183" w:rsidR="007A54CE" w:rsidRPr="00D04947" w:rsidRDefault="00B362BD" w:rsidP="00B362BD">
            <w:pPr>
              <w:rPr>
                <w:rFonts w:ascii="Arial" w:hAnsi="Arial" w:cs="Arial"/>
                <w:sz w:val="14"/>
                <w:szCs w:val="18"/>
              </w:rPr>
            </w:pPr>
            <w:r w:rsidRPr="00D04947">
              <w:rPr>
                <w:rFonts w:ascii="Arial" w:hAnsi="Arial" w:cs="Arial"/>
                <w:sz w:val="14"/>
                <w:szCs w:val="16"/>
              </w:rPr>
              <w:t>In the EEF Attainment Gap 2017 report, it states that targeted small group and one-to-one interventions have the potential for the largest immediate impact on attainment -</w:t>
            </w:r>
            <w:hyperlink r:id="rId19" w:history="1">
              <w:r w:rsidRPr="00D04947">
                <w:rPr>
                  <w:rStyle w:val="Hyperlink"/>
                  <w:rFonts w:ascii="Arial" w:hAnsi="Arial" w:cs="Arial"/>
                  <w:sz w:val="14"/>
                  <w:szCs w:val="16"/>
                </w:rPr>
                <w:t>https://educationendowmentfoundation.org.uk/evidence-summaries/attainment-gap/</w:t>
              </w:r>
            </w:hyperlink>
          </w:p>
        </w:tc>
        <w:tc>
          <w:tcPr>
            <w:tcW w:w="2835" w:type="dxa"/>
            <w:shd w:val="clear" w:color="auto" w:fill="auto"/>
            <w:tcMar>
              <w:top w:w="57" w:type="dxa"/>
              <w:bottom w:w="57" w:type="dxa"/>
            </w:tcMar>
          </w:tcPr>
          <w:p w14:paraId="55F254CC" w14:textId="77777777" w:rsidR="00FF1636" w:rsidRPr="00D04947" w:rsidRDefault="00FF1636" w:rsidP="00FF1636">
            <w:pPr>
              <w:rPr>
                <w:rFonts w:ascii="Arial" w:hAnsi="Arial" w:cs="Arial"/>
                <w:sz w:val="14"/>
                <w:szCs w:val="18"/>
              </w:rPr>
            </w:pPr>
            <w:r w:rsidRPr="00D04947">
              <w:rPr>
                <w:rFonts w:ascii="Arial" w:hAnsi="Arial" w:cs="Arial"/>
                <w:sz w:val="14"/>
                <w:szCs w:val="18"/>
              </w:rPr>
              <w:t xml:space="preserve">Monitor progress using speech and language screening. </w:t>
            </w:r>
          </w:p>
          <w:p w14:paraId="4CABE981" w14:textId="77777777" w:rsidR="00FF1636" w:rsidRPr="00D04947" w:rsidRDefault="00FF1636" w:rsidP="00FF1636">
            <w:pPr>
              <w:rPr>
                <w:rFonts w:ascii="Arial" w:hAnsi="Arial" w:cs="Arial"/>
                <w:sz w:val="14"/>
                <w:szCs w:val="18"/>
              </w:rPr>
            </w:pPr>
            <w:r w:rsidRPr="00D04947">
              <w:rPr>
                <w:rFonts w:ascii="Arial" w:hAnsi="Arial" w:cs="Arial"/>
                <w:sz w:val="14"/>
                <w:szCs w:val="18"/>
              </w:rPr>
              <w:t xml:space="preserve"> </w:t>
            </w:r>
          </w:p>
          <w:p w14:paraId="7A29DA11" w14:textId="77777777" w:rsidR="00FF1636" w:rsidRPr="00D04947" w:rsidRDefault="00FF1636" w:rsidP="00FF1636">
            <w:pPr>
              <w:rPr>
                <w:rFonts w:ascii="Arial" w:hAnsi="Arial" w:cs="Arial"/>
                <w:sz w:val="14"/>
                <w:szCs w:val="18"/>
              </w:rPr>
            </w:pPr>
            <w:r w:rsidRPr="00D04947">
              <w:rPr>
                <w:rFonts w:ascii="Arial" w:hAnsi="Arial" w:cs="Arial"/>
                <w:sz w:val="14"/>
                <w:szCs w:val="18"/>
              </w:rPr>
              <w:t xml:space="preserve">Monitor progress and attainment of PP children in all areas of learning but particularly communication and language.  </w:t>
            </w:r>
          </w:p>
          <w:p w14:paraId="329FC712" w14:textId="77777777" w:rsidR="00FF1636" w:rsidRPr="00D04947" w:rsidRDefault="00FF1636" w:rsidP="00FF1636">
            <w:pPr>
              <w:rPr>
                <w:rFonts w:ascii="Arial" w:hAnsi="Arial" w:cs="Arial"/>
                <w:sz w:val="14"/>
                <w:szCs w:val="18"/>
              </w:rPr>
            </w:pPr>
            <w:r w:rsidRPr="00D04947">
              <w:rPr>
                <w:rFonts w:ascii="Arial" w:hAnsi="Arial" w:cs="Arial"/>
                <w:sz w:val="14"/>
                <w:szCs w:val="18"/>
              </w:rPr>
              <w:t xml:space="preserve"> </w:t>
            </w:r>
          </w:p>
          <w:p w14:paraId="36A4D1FC" w14:textId="77777777" w:rsidR="00FF1636" w:rsidRPr="00D04947" w:rsidRDefault="00FF1636" w:rsidP="00FF1636">
            <w:pPr>
              <w:rPr>
                <w:rFonts w:ascii="Arial" w:hAnsi="Arial" w:cs="Arial"/>
                <w:sz w:val="14"/>
                <w:szCs w:val="18"/>
              </w:rPr>
            </w:pPr>
            <w:r w:rsidRPr="00D04947">
              <w:rPr>
                <w:rFonts w:ascii="Arial" w:hAnsi="Arial" w:cs="Arial"/>
                <w:sz w:val="14"/>
                <w:szCs w:val="18"/>
              </w:rPr>
              <w:t xml:space="preserve">Timetable of interventions taking place.  </w:t>
            </w:r>
          </w:p>
          <w:p w14:paraId="2884FE1C" w14:textId="7E711B57" w:rsidR="00125340" w:rsidRPr="00D04947" w:rsidRDefault="00125340" w:rsidP="00B01C9A">
            <w:pPr>
              <w:rPr>
                <w:rFonts w:ascii="Arial" w:hAnsi="Arial" w:cs="Arial"/>
                <w:sz w:val="14"/>
                <w:szCs w:val="18"/>
              </w:rPr>
            </w:pPr>
          </w:p>
        </w:tc>
        <w:tc>
          <w:tcPr>
            <w:tcW w:w="993" w:type="dxa"/>
            <w:shd w:val="clear" w:color="auto" w:fill="auto"/>
          </w:tcPr>
          <w:p w14:paraId="003A8018" w14:textId="77777777" w:rsidR="00FF1636" w:rsidRPr="00D04947" w:rsidRDefault="00FF1636" w:rsidP="00B01C9A">
            <w:pPr>
              <w:rPr>
                <w:rFonts w:ascii="Arial" w:hAnsi="Arial" w:cs="Arial"/>
                <w:sz w:val="14"/>
                <w:szCs w:val="18"/>
              </w:rPr>
            </w:pPr>
            <w:r w:rsidRPr="00D04947">
              <w:rPr>
                <w:rFonts w:ascii="Arial" w:hAnsi="Arial" w:cs="Arial"/>
                <w:sz w:val="14"/>
                <w:szCs w:val="18"/>
              </w:rPr>
              <w:t>BM</w:t>
            </w:r>
          </w:p>
          <w:p w14:paraId="11155191" w14:textId="0275E935" w:rsidR="00125340" w:rsidRPr="00D04947" w:rsidRDefault="00FF1636" w:rsidP="00B01C9A">
            <w:pPr>
              <w:rPr>
                <w:rFonts w:ascii="Arial" w:hAnsi="Arial" w:cs="Arial"/>
                <w:sz w:val="14"/>
                <w:szCs w:val="18"/>
              </w:rPr>
            </w:pPr>
            <w:r w:rsidRPr="00D04947">
              <w:rPr>
                <w:rFonts w:ascii="Arial" w:hAnsi="Arial" w:cs="Arial"/>
                <w:sz w:val="14"/>
                <w:szCs w:val="18"/>
              </w:rPr>
              <w:t xml:space="preserve">BS </w:t>
            </w:r>
          </w:p>
        </w:tc>
        <w:tc>
          <w:tcPr>
            <w:tcW w:w="1984" w:type="dxa"/>
          </w:tcPr>
          <w:p w14:paraId="79E6DB09" w14:textId="1EA7AA58" w:rsidR="00125340" w:rsidRPr="00D04947" w:rsidRDefault="00FF1636" w:rsidP="00A24C51">
            <w:pPr>
              <w:rPr>
                <w:rFonts w:ascii="Arial" w:hAnsi="Arial" w:cs="Arial"/>
                <w:sz w:val="14"/>
                <w:szCs w:val="18"/>
              </w:rPr>
            </w:pPr>
            <w:r w:rsidRPr="00D04947">
              <w:rPr>
                <w:rFonts w:ascii="Arial" w:hAnsi="Arial" w:cs="Arial"/>
                <w:sz w:val="14"/>
                <w:szCs w:val="18"/>
              </w:rPr>
              <w:t>December 2018</w:t>
            </w:r>
          </w:p>
        </w:tc>
      </w:tr>
      <w:tr w:rsidR="002954A6" w:rsidRPr="002954A6" w14:paraId="28833020" w14:textId="77777777" w:rsidTr="009E647B">
        <w:trPr>
          <w:trHeight w:hRule="exact" w:val="6451"/>
        </w:trPr>
        <w:tc>
          <w:tcPr>
            <w:tcW w:w="1951" w:type="dxa"/>
            <w:tcMar>
              <w:top w:w="57" w:type="dxa"/>
              <w:bottom w:w="57" w:type="dxa"/>
            </w:tcMar>
          </w:tcPr>
          <w:p w14:paraId="4805029B" w14:textId="428CD487" w:rsidR="00125340" w:rsidRPr="00D04947" w:rsidRDefault="00FF1636">
            <w:pPr>
              <w:rPr>
                <w:rFonts w:ascii="Arial" w:hAnsi="Arial" w:cs="Arial"/>
                <w:sz w:val="14"/>
                <w:szCs w:val="18"/>
              </w:rPr>
            </w:pPr>
            <w:r w:rsidRPr="00D04947">
              <w:rPr>
                <w:rFonts w:ascii="Arial" w:hAnsi="Arial" w:cs="Arial"/>
                <w:sz w:val="14"/>
                <w:szCs w:val="18"/>
              </w:rPr>
              <w:lastRenderedPageBreak/>
              <w:t>Improved attainment of PP children in Y2 and Y6.</w:t>
            </w:r>
          </w:p>
          <w:p w14:paraId="5E3FC98E" w14:textId="77777777" w:rsidR="008A7E6C" w:rsidRPr="00D04947" w:rsidRDefault="008A7E6C">
            <w:pPr>
              <w:rPr>
                <w:rFonts w:ascii="Arial" w:hAnsi="Arial" w:cs="Arial"/>
                <w:sz w:val="14"/>
                <w:szCs w:val="18"/>
                <w:highlight w:val="yellow"/>
              </w:rPr>
            </w:pPr>
          </w:p>
          <w:p w14:paraId="4317131F" w14:textId="50243F3A" w:rsidR="008A7E6C" w:rsidRPr="00D04947" w:rsidRDefault="008A7E6C">
            <w:pPr>
              <w:rPr>
                <w:rFonts w:ascii="Arial" w:hAnsi="Arial" w:cs="Arial"/>
                <w:sz w:val="14"/>
                <w:szCs w:val="18"/>
                <w:highlight w:val="yellow"/>
              </w:rPr>
            </w:pPr>
            <w:r w:rsidRPr="00D04947">
              <w:rPr>
                <w:rFonts w:ascii="Arial" w:hAnsi="Arial" w:cs="Arial"/>
                <w:sz w:val="14"/>
                <w:szCs w:val="18"/>
              </w:rPr>
              <w:t>Improved score of % of children achieving expected standard in year 1 phonics.</w:t>
            </w:r>
          </w:p>
        </w:tc>
        <w:tc>
          <w:tcPr>
            <w:tcW w:w="3260" w:type="dxa"/>
            <w:tcMar>
              <w:top w:w="57" w:type="dxa"/>
              <w:bottom w:w="57" w:type="dxa"/>
            </w:tcMar>
          </w:tcPr>
          <w:p w14:paraId="567A256C" w14:textId="77777777" w:rsidR="00FF1636" w:rsidRPr="009E647B" w:rsidRDefault="00FF1636" w:rsidP="009E647B">
            <w:pPr>
              <w:pStyle w:val="ListParagraph"/>
              <w:numPr>
                <w:ilvl w:val="0"/>
                <w:numId w:val="30"/>
              </w:numPr>
              <w:rPr>
                <w:rFonts w:ascii="Arial" w:hAnsi="Arial" w:cs="Arial"/>
                <w:sz w:val="14"/>
                <w:szCs w:val="18"/>
              </w:rPr>
            </w:pPr>
            <w:r w:rsidRPr="009E647B">
              <w:rPr>
                <w:rFonts w:ascii="Arial" w:hAnsi="Arial" w:cs="Arial"/>
                <w:sz w:val="14"/>
                <w:szCs w:val="18"/>
              </w:rPr>
              <w:t xml:space="preserve">CPD to ensure quality first teaching. </w:t>
            </w:r>
          </w:p>
          <w:p w14:paraId="26FA9294" w14:textId="39B71BEC" w:rsidR="00FF1636" w:rsidRPr="00D04947" w:rsidRDefault="00FF1636" w:rsidP="009E647B">
            <w:pPr>
              <w:ind w:firstLine="38"/>
              <w:rPr>
                <w:rFonts w:ascii="Arial" w:hAnsi="Arial" w:cs="Arial"/>
                <w:sz w:val="14"/>
                <w:szCs w:val="18"/>
              </w:rPr>
            </w:pPr>
          </w:p>
          <w:p w14:paraId="75D5F248" w14:textId="77777777" w:rsidR="00FF1636" w:rsidRDefault="00FF1636" w:rsidP="009E647B">
            <w:pPr>
              <w:pStyle w:val="ListParagraph"/>
              <w:numPr>
                <w:ilvl w:val="0"/>
                <w:numId w:val="30"/>
              </w:numPr>
              <w:rPr>
                <w:rFonts w:ascii="Arial" w:hAnsi="Arial" w:cs="Arial"/>
                <w:sz w:val="14"/>
                <w:szCs w:val="18"/>
              </w:rPr>
            </w:pPr>
            <w:r w:rsidRPr="009E647B">
              <w:rPr>
                <w:rFonts w:ascii="Arial" w:hAnsi="Arial" w:cs="Arial"/>
                <w:sz w:val="14"/>
                <w:szCs w:val="18"/>
              </w:rPr>
              <w:t xml:space="preserve">School Library Service to provide more reading opportunities. </w:t>
            </w:r>
          </w:p>
          <w:p w14:paraId="5EED0C46" w14:textId="77777777" w:rsidR="00F63F7C" w:rsidRPr="00F63F7C" w:rsidRDefault="00F63F7C" w:rsidP="00F63F7C">
            <w:pPr>
              <w:pStyle w:val="ListParagraph"/>
              <w:rPr>
                <w:rFonts w:ascii="Arial" w:hAnsi="Arial" w:cs="Arial"/>
                <w:sz w:val="14"/>
                <w:szCs w:val="18"/>
              </w:rPr>
            </w:pPr>
          </w:p>
          <w:p w14:paraId="37CD6D76" w14:textId="36C58A87" w:rsidR="00F63F7C" w:rsidRPr="009E647B" w:rsidRDefault="00F63F7C" w:rsidP="009E647B">
            <w:pPr>
              <w:pStyle w:val="ListParagraph"/>
              <w:numPr>
                <w:ilvl w:val="0"/>
                <w:numId w:val="30"/>
              </w:numPr>
              <w:rPr>
                <w:rFonts w:ascii="Arial" w:hAnsi="Arial" w:cs="Arial"/>
                <w:sz w:val="14"/>
                <w:szCs w:val="18"/>
              </w:rPr>
            </w:pPr>
            <w:r>
              <w:rPr>
                <w:rFonts w:ascii="Arial" w:hAnsi="Arial" w:cs="Arial"/>
                <w:sz w:val="14"/>
                <w:szCs w:val="18"/>
              </w:rPr>
              <w:t>1:1 Accelerated Reader programme in place for Y6.</w:t>
            </w:r>
          </w:p>
          <w:p w14:paraId="2BBCAF0A" w14:textId="296087FE" w:rsidR="00FF1636" w:rsidRPr="00D04947" w:rsidRDefault="00FF1636" w:rsidP="009E647B">
            <w:pPr>
              <w:ind w:firstLine="38"/>
              <w:rPr>
                <w:rFonts w:ascii="Arial" w:hAnsi="Arial" w:cs="Arial"/>
                <w:sz w:val="14"/>
                <w:szCs w:val="18"/>
              </w:rPr>
            </w:pPr>
          </w:p>
          <w:p w14:paraId="2479B1EE" w14:textId="77777777" w:rsidR="00125340" w:rsidRPr="009E647B" w:rsidRDefault="00FF1636" w:rsidP="009E647B">
            <w:pPr>
              <w:pStyle w:val="ListParagraph"/>
              <w:numPr>
                <w:ilvl w:val="0"/>
                <w:numId w:val="30"/>
              </w:numPr>
              <w:rPr>
                <w:rFonts w:ascii="Arial" w:hAnsi="Arial" w:cs="Arial"/>
                <w:sz w:val="14"/>
                <w:szCs w:val="18"/>
              </w:rPr>
            </w:pPr>
            <w:r w:rsidRPr="009E647B">
              <w:rPr>
                <w:rFonts w:ascii="Arial" w:hAnsi="Arial" w:cs="Arial"/>
                <w:sz w:val="14"/>
                <w:szCs w:val="18"/>
              </w:rPr>
              <w:t xml:space="preserve">Support from </w:t>
            </w:r>
            <w:proofErr w:type="spellStart"/>
            <w:r w:rsidRPr="009E647B">
              <w:rPr>
                <w:rFonts w:ascii="Arial" w:hAnsi="Arial" w:cs="Arial"/>
                <w:sz w:val="14"/>
                <w:szCs w:val="18"/>
              </w:rPr>
              <w:t>AdAstrea</w:t>
            </w:r>
            <w:proofErr w:type="spellEnd"/>
            <w:r w:rsidRPr="009E647B">
              <w:rPr>
                <w:rFonts w:ascii="Arial" w:hAnsi="Arial" w:cs="Arial"/>
                <w:sz w:val="14"/>
                <w:szCs w:val="18"/>
              </w:rPr>
              <w:t xml:space="preserve"> Maths. </w:t>
            </w:r>
          </w:p>
          <w:p w14:paraId="6BABB62C" w14:textId="77777777" w:rsidR="00B362BD" w:rsidRPr="00D04947" w:rsidRDefault="00B362BD" w:rsidP="00FF1636">
            <w:pPr>
              <w:rPr>
                <w:rFonts w:ascii="Arial" w:hAnsi="Arial" w:cs="Arial"/>
                <w:sz w:val="14"/>
                <w:szCs w:val="18"/>
              </w:rPr>
            </w:pPr>
          </w:p>
          <w:p w14:paraId="5CD5626E" w14:textId="799B0FE1" w:rsidR="006776BA" w:rsidRDefault="00B362BD" w:rsidP="00FF1636">
            <w:pPr>
              <w:pStyle w:val="ListParagraph"/>
              <w:numPr>
                <w:ilvl w:val="0"/>
                <w:numId w:val="30"/>
              </w:numPr>
              <w:rPr>
                <w:rFonts w:ascii="Arial" w:hAnsi="Arial" w:cs="Arial"/>
                <w:sz w:val="14"/>
                <w:szCs w:val="18"/>
              </w:rPr>
            </w:pPr>
            <w:r w:rsidRPr="009E647B">
              <w:rPr>
                <w:rFonts w:ascii="Arial" w:hAnsi="Arial" w:cs="Arial"/>
                <w:sz w:val="14"/>
                <w:szCs w:val="18"/>
              </w:rPr>
              <w:t>Year 6 booster sessions to begin from Autumn 1.</w:t>
            </w:r>
          </w:p>
          <w:p w14:paraId="105BCEEB" w14:textId="77777777" w:rsidR="006776BA" w:rsidRPr="006776BA" w:rsidRDefault="006776BA" w:rsidP="006776BA">
            <w:pPr>
              <w:pStyle w:val="ListParagraph"/>
              <w:rPr>
                <w:rFonts w:ascii="Arial" w:hAnsi="Arial" w:cs="Arial"/>
                <w:sz w:val="14"/>
                <w:szCs w:val="18"/>
              </w:rPr>
            </w:pPr>
          </w:p>
          <w:p w14:paraId="4CBD2C5D" w14:textId="77777777" w:rsidR="006776BA" w:rsidRDefault="006776BA" w:rsidP="00FF1636">
            <w:pPr>
              <w:pStyle w:val="ListParagraph"/>
              <w:numPr>
                <w:ilvl w:val="0"/>
                <w:numId w:val="30"/>
              </w:numPr>
              <w:rPr>
                <w:rFonts w:ascii="Arial" w:hAnsi="Arial" w:cs="Arial"/>
                <w:sz w:val="14"/>
                <w:szCs w:val="18"/>
              </w:rPr>
            </w:pPr>
            <w:r>
              <w:rPr>
                <w:rFonts w:ascii="Arial" w:hAnsi="Arial" w:cs="Arial"/>
                <w:sz w:val="14"/>
                <w:szCs w:val="18"/>
              </w:rPr>
              <w:t>Additional teacher in place from Autumn 2 to focus learning in Y2 and Y6.</w:t>
            </w:r>
          </w:p>
          <w:p w14:paraId="08233CDB" w14:textId="77777777" w:rsidR="006776BA" w:rsidRPr="006776BA" w:rsidRDefault="006776BA" w:rsidP="006776BA">
            <w:pPr>
              <w:pStyle w:val="ListParagraph"/>
              <w:rPr>
                <w:rFonts w:ascii="Arial" w:hAnsi="Arial" w:cs="Arial"/>
                <w:sz w:val="14"/>
                <w:szCs w:val="18"/>
              </w:rPr>
            </w:pPr>
          </w:p>
          <w:p w14:paraId="199A6A77" w14:textId="77777777" w:rsidR="00B362BD" w:rsidRPr="009E647B" w:rsidRDefault="00B362BD" w:rsidP="009E647B">
            <w:pPr>
              <w:pStyle w:val="ListParagraph"/>
              <w:numPr>
                <w:ilvl w:val="0"/>
                <w:numId w:val="30"/>
              </w:numPr>
              <w:rPr>
                <w:rFonts w:ascii="Arial" w:hAnsi="Arial" w:cs="Arial"/>
                <w:sz w:val="14"/>
                <w:szCs w:val="18"/>
              </w:rPr>
            </w:pPr>
            <w:r w:rsidRPr="009E647B">
              <w:rPr>
                <w:rFonts w:ascii="Arial" w:hAnsi="Arial" w:cs="Arial"/>
                <w:sz w:val="14"/>
                <w:szCs w:val="18"/>
              </w:rPr>
              <w:t xml:space="preserve">Ensure mastery approach is being taught throughout lessons. </w:t>
            </w:r>
          </w:p>
          <w:p w14:paraId="53F31B44" w14:textId="77777777" w:rsidR="008A7E6C" w:rsidRPr="00D04947" w:rsidRDefault="008A7E6C" w:rsidP="00FF1636">
            <w:pPr>
              <w:rPr>
                <w:rFonts w:ascii="Arial" w:hAnsi="Arial" w:cs="Arial"/>
                <w:sz w:val="14"/>
                <w:szCs w:val="18"/>
              </w:rPr>
            </w:pPr>
          </w:p>
          <w:p w14:paraId="44A024BD" w14:textId="5CCBD05C" w:rsidR="00D04947" w:rsidRDefault="009E647B" w:rsidP="009E647B">
            <w:pPr>
              <w:pStyle w:val="ListParagraph"/>
              <w:numPr>
                <w:ilvl w:val="0"/>
                <w:numId w:val="30"/>
              </w:numPr>
              <w:rPr>
                <w:rFonts w:ascii="Arial" w:hAnsi="Arial" w:cs="Arial"/>
                <w:sz w:val="14"/>
                <w:szCs w:val="18"/>
              </w:rPr>
            </w:pPr>
            <w:r w:rsidRPr="009E647B">
              <w:rPr>
                <w:rFonts w:ascii="Arial" w:hAnsi="Arial" w:cs="Arial"/>
                <w:sz w:val="14"/>
                <w:szCs w:val="18"/>
              </w:rPr>
              <w:t>Streamed phonics groups with staff delivery groups appropriately trained.</w:t>
            </w:r>
          </w:p>
          <w:p w14:paraId="7071D622" w14:textId="77777777" w:rsidR="00512EF1" w:rsidRPr="00512EF1" w:rsidRDefault="00512EF1" w:rsidP="00512EF1">
            <w:pPr>
              <w:pStyle w:val="ListParagraph"/>
              <w:rPr>
                <w:rFonts w:ascii="Arial" w:hAnsi="Arial" w:cs="Arial"/>
                <w:sz w:val="14"/>
                <w:szCs w:val="18"/>
              </w:rPr>
            </w:pPr>
          </w:p>
          <w:p w14:paraId="12054D44" w14:textId="75E56108" w:rsidR="00512EF1" w:rsidRPr="009E647B" w:rsidRDefault="00512EF1" w:rsidP="009E647B">
            <w:pPr>
              <w:pStyle w:val="ListParagraph"/>
              <w:numPr>
                <w:ilvl w:val="0"/>
                <w:numId w:val="30"/>
              </w:numPr>
              <w:rPr>
                <w:rFonts w:ascii="Arial" w:hAnsi="Arial" w:cs="Arial"/>
                <w:sz w:val="14"/>
                <w:szCs w:val="18"/>
              </w:rPr>
            </w:pPr>
            <w:r w:rsidRPr="00512EF1">
              <w:rPr>
                <w:rFonts w:ascii="Arial" w:hAnsi="Arial" w:cs="Arial"/>
                <w:sz w:val="14"/>
                <w:szCs w:val="18"/>
              </w:rPr>
              <w:t>Consistent use of marking and feedback strategies to enable children to make accelerated progress in all areas of the curriculum including ‘pink pen challenges’ where appropriate.</w:t>
            </w:r>
          </w:p>
          <w:p w14:paraId="6E47EFA6" w14:textId="36CC2453" w:rsidR="00D04947" w:rsidRPr="00D04947" w:rsidRDefault="00D04947" w:rsidP="00D04947">
            <w:pPr>
              <w:rPr>
                <w:rFonts w:ascii="Arial" w:hAnsi="Arial" w:cs="Arial"/>
                <w:sz w:val="14"/>
                <w:szCs w:val="18"/>
              </w:rPr>
            </w:pPr>
            <w:r w:rsidRPr="00D04947">
              <w:rPr>
                <w:rFonts w:ascii="Arial" w:hAnsi="Arial" w:cs="Arial"/>
                <w:sz w:val="14"/>
                <w:szCs w:val="18"/>
              </w:rPr>
              <w:t xml:space="preserve"> </w:t>
            </w:r>
          </w:p>
        </w:tc>
        <w:tc>
          <w:tcPr>
            <w:tcW w:w="3969" w:type="dxa"/>
            <w:tcMar>
              <w:top w:w="57" w:type="dxa"/>
              <w:bottom w:w="57" w:type="dxa"/>
            </w:tcMar>
          </w:tcPr>
          <w:p w14:paraId="3C4C923D" w14:textId="61901A13" w:rsidR="00FF1636" w:rsidRPr="00D04947" w:rsidRDefault="00FF1636" w:rsidP="00FF1636">
            <w:pPr>
              <w:rPr>
                <w:rFonts w:ascii="Arial" w:hAnsi="Arial" w:cs="Arial"/>
                <w:sz w:val="14"/>
                <w:szCs w:val="18"/>
              </w:rPr>
            </w:pPr>
            <w:r w:rsidRPr="00D04947">
              <w:rPr>
                <w:rFonts w:ascii="Arial" w:hAnsi="Arial" w:cs="Arial"/>
                <w:sz w:val="14"/>
                <w:szCs w:val="18"/>
              </w:rPr>
              <w:t>CPD to improve que</w:t>
            </w:r>
            <w:r w:rsidR="00B362BD" w:rsidRPr="00D04947">
              <w:rPr>
                <w:rFonts w:ascii="Arial" w:hAnsi="Arial" w:cs="Arial"/>
                <w:sz w:val="14"/>
                <w:szCs w:val="18"/>
              </w:rPr>
              <w:t xml:space="preserve">stioning skills, mastery maths- </w:t>
            </w:r>
            <w:r w:rsidRPr="00D04947">
              <w:rPr>
                <w:rFonts w:ascii="Arial" w:hAnsi="Arial" w:cs="Arial"/>
                <w:sz w:val="14"/>
                <w:szCs w:val="18"/>
              </w:rPr>
              <w:t xml:space="preserve"> </w:t>
            </w:r>
          </w:p>
          <w:p w14:paraId="62B1E1CA" w14:textId="46EB404E" w:rsidR="00FF1636" w:rsidRPr="00D04947" w:rsidRDefault="0035744B" w:rsidP="00FF1636">
            <w:pPr>
              <w:rPr>
                <w:rFonts w:ascii="Arial" w:hAnsi="Arial" w:cs="Arial"/>
                <w:sz w:val="14"/>
                <w:szCs w:val="18"/>
              </w:rPr>
            </w:pPr>
            <w:hyperlink r:id="rId20" w:history="1">
              <w:r w:rsidR="00FF1636" w:rsidRPr="00D04947">
                <w:rPr>
                  <w:rStyle w:val="Hyperlink"/>
                  <w:rFonts w:ascii="Arial" w:hAnsi="Arial" w:cs="Arial"/>
                  <w:sz w:val="14"/>
                  <w:szCs w:val="18"/>
                </w:rPr>
                <w:t>https://educationendowmentfoundation.org.uk/evidence-summaries/attainment-gap/</w:t>
              </w:r>
            </w:hyperlink>
          </w:p>
          <w:p w14:paraId="0EAA116D" w14:textId="77777777" w:rsidR="00FF1636" w:rsidRPr="00D04947" w:rsidRDefault="00FF1636" w:rsidP="00FF1636">
            <w:pPr>
              <w:rPr>
                <w:rFonts w:ascii="Arial" w:hAnsi="Arial" w:cs="Arial"/>
                <w:sz w:val="14"/>
                <w:szCs w:val="18"/>
              </w:rPr>
            </w:pPr>
          </w:p>
          <w:p w14:paraId="65AA7D59" w14:textId="04DDA583" w:rsidR="00FF1636" w:rsidRPr="00D04947" w:rsidRDefault="00FF1636" w:rsidP="00FF1636">
            <w:pPr>
              <w:rPr>
                <w:rFonts w:ascii="Arial" w:hAnsi="Arial" w:cs="Arial"/>
                <w:sz w:val="14"/>
                <w:szCs w:val="18"/>
              </w:rPr>
            </w:pPr>
            <w:r w:rsidRPr="00D04947">
              <w:rPr>
                <w:rFonts w:ascii="Arial" w:hAnsi="Arial" w:cs="Arial"/>
                <w:sz w:val="14"/>
                <w:szCs w:val="18"/>
              </w:rPr>
              <w:t>Use of Mastery Maths curriculum to help improve</w:t>
            </w:r>
            <w:r w:rsidR="00B362BD" w:rsidRPr="00D04947">
              <w:rPr>
                <w:rFonts w:ascii="Arial" w:hAnsi="Arial" w:cs="Arial"/>
                <w:sz w:val="14"/>
                <w:szCs w:val="18"/>
              </w:rPr>
              <w:t xml:space="preserve"> maths attainment and progress -</w:t>
            </w:r>
            <w:r w:rsidRPr="00D04947">
              <w:rPr>
                <w:rFonts w:ascii="Arial" w:hAnsi="Arial" w:cs="Arial"/>
                <w:sz w:val="14"/>
                <w:szCs w:val="18"/>
              </w:rPr>
              <w:t xml:space="preserve"> </w:t>
            </w:r>
          </w:p>
          <w:p w14:paraId="58979D97" w14:textId="45F04583" w:rsidR="00FF1636" w:rsidRPr="00D04947" w:rsidRDefault="0035744B" w:rsidP="00FF1636">
            <w:pPr>
              <w:rPr>
                <w:rFonts w:ascii="Arial" w:hAnsi="Arial" w:cs="Arial"/>
                <w:sz w:val="14"/>
                <w:szCs w:val="18"/>
              </w:rPr>
            </w:pPr>
            <w:hyperlink r:id="rId21" w:history="1">
              <w:r w:rsidR="00FF1636" w:rsidRPr="00D04947">
                <w:rPr>
                  <w:rStyle w:val="Hyperlink"/>
                  <w:rFonts w:ascii="Arial" w:hAnsi="Arial" w:cs="Arial"/>
                  <w:sz w:val="14"/>
                  <w:szCs w:val="18"/>
                </w:rPr>
                <w:t>https://educationendowmentfoundation.org.uk/projects-and-evaluation/projects/mathematics-mastery/</w:t>
              </w:r>
            </w:hyperlink>
            <w:r w:rsidR="00FF1636" w:rsidRPr="00D04947">
              <w:rPr>
                <w:rFonts w:ascii="Arial" w:hAnsi="Arial" w:cs="Arial"/>
                <w:sz w:val="14"/>
                <w:szCs w:val="18"/>
              </w:rPr>
              <w:t xml:space="preserve"> /</w:t>
            </w:r>
          </w:p>
          <w:p w14:paraId="57E03973" w14:textId="77777777" w:rsidR="00FF1636" w:rsidRPr="00D04947" w:rsidRDefault="00FF1636" w:rsidP="00FF1636">
            <w:pPr>
              <w:rPr>
                <w:rFonts w:ascii="Arial" w:hAnsi="Arial" w:cs="Arial"/>
                <w:sz w:val="14"/>
                <w:szCs w:val="18"/>
              </w:rPr>
            </w:pPr>
          </w:p>
          <w:p w14:paraId="4B859707" w14:textId="77777777" w:rsidR="00FF1636" w:rsidRPr="00D04947" w:rsidRDefault="00FF1636" w:rsidP="00FF1636">
            <w:pPr>
              <w:rPr>
                <w:rFonts w:ascii="Arial" w:hAnsi="Arial" w:cs="Arial"/>
                <w:sz w:val="14"/>
                <w:szCs w:val="18"/>
              </w:rPr>
            </w:pPr>
            <w:r w:rsidRPr="00D04947">
              <w:rPr>
                <w:rFonts w:ascii="Arial" w:hAnsi="Arial" w:cs="Arial"/>
                <w:sz w:val="14"/>
                <w:szCs w:val="18"/>
              </w:rPr>
              <w:t xml:space="preserve"> </w:t>
            </w:r>
          </w:p>
          <w:p w14:paraId="1FA93CB2" w14:textId="77777777" w:rsidR="00FF1636" w:rsidRPr="00D04947" w:rsidRDefault="00FF1636" w:rsidP="00FF1636">
            <w:pPr>
              <w:rPr>
                <w:rFonts w:ascii="Arial" w:hAnsi="Arial" w:cs="Arial"/>
                <w:sz w:val="14"/>
                <w:szCs w:val="18"/>
              </w:rPr>
            </w:pPr>
            <w:r w:rsidRPr="00D04947">
              <w:rPr>
                <w:rFonts w:ascii="Arial" w:hAnsi="Arial" w:cs="Arial"/>
                <w:sz w:val="14"/>
                <w:szCs w:val="18"/>
              </w:rPr>
              <w:t xml:space="preserve">There are a number of meta-analyses which indicate that, on average, mastery learning approaches are effective - </w:t>
            </w:r>
            <w:hyperlink r:id="rId22" w:history="1">
              <w:r w:rsidRPr="00D04947">
                <w:rPr>
                  <w:rStyle w:val="Hyperlink"/>
                  <w:rFonts w:ascii="Arial" w:hAnsi="Arial" w:cs="Arial"/>
                  <w:sz w:val="14"/>
                  <w:szCs w:val="18"/>
                </w:rPr>
                <w:t>https://educationendowmentfoundation.org.uk/evidence-summaries/teaching-learning-toolkit/mastery-learning/</w:t>
              </w:r>
            </w:hyperlink>
            <w:r w:rsidRPr="00D04947">
              <w:rPr>
                <w:rFonts w:ascii="Arial" w:hAnsi="Arial" w:cs="Arial"/>
                <w:sz w:val="14"/>
                <w:szCs w:val="18"/>
              </w:rPr>
              <w:t xml:space="preserve"> </w:t>
            </w:r>
          </w:p>
          <w:p w14:paraId="664CDEE3" w14:textId="6EB80641" w:rsidR="00FF1636" w:rsidRPr="00D04947" w:rsidRDefault="00FF1636" w:rsidP="00FF1636">
            <w:pPr>
              <w:rPr>
                <w:rFonts w:ascii="Arial" w:hAnsi="Arial" w:cs="Arial"/>
                <w:sz w:val="14"/>
                <w:szCs w:val="18"/>
              </w:rPr>
            </w:pPr>
          </w:p>
          <w:p w14:paraId="50ED98FD" w14:textId="77777777" w:rsidR="00B362BD" w:rsidRPr="00D04947" w:rsidRDefault="00B362BD" w:rsidP="00FF1636">
            <w:pPr>
              <w:rPr>
                <w:rFonts w:ascii="Arial" w:hAnsi="Arial" w:cs="Arial"/>
                <w:sz w:val="14"/>
                <w:szCs w:val="18"/>
              </w:rPr>
            </w:pPr>
          </w:p>
          <w:p w14:paraId="4612F7EE" w14:textId="279DCB9A" w:rsidR="00B362BD" w:rsidRPr="00D04947" w:rsidRDefault="00B362BD" w:rsidP="00FF1636">
            <w:pPr>
              <w:rPr>
                <w:rFonts w:ascii="Arial" w:hAnsi="Arial" w:cs="Arial"/>
                <w:sz w:val="14"/>
                <w:szCs w:val="18"/>
              </w:rPr>
            </w:pPr>
            <w:r w:rsidRPr="00D04947">
              <w:rPr>
                <w:rFonts w:ascii="Arial" w:hAnsi="Arial" w:cs="Arial"/>
                <w:sz w:val="14"/>
                <w:szCs w:val="18"/>
              </w:rPr>
              <w:t xml:space="preserve">In the EEF Attainment Gap 2017 report, it states that what happens in the classroom makes the biggest difference: improving teaching quality generally leads to greater improvements…There is particularly good evidence around the potential impact of teacher professional development - </w:t>
            </w:r>
            <w:hyperlink r:id="rId23" w:history="1">
              <w:r w:rsidRPr="00D04947">
                <w:rPr>
                  <w:rStyle w:val="Hyperlink"/>
                  <w:rFonts w:ascii="Arial" w:hAnsi="Arial" w:cs="Arial"/>
                  <w:sz w:val="14"/>
                  <w:szCs w:val="18"/>
                </w:rPr>
                <w:t>https://educationendowmentfoundation.org.uk/evidence-summaries/attainment-gap/</w:t>
              </w:r>
            </w:hyperlink>
            <w:r w:rsidRPr="00D04947">
              <w:rPr>
                <w:rFonts w:ascii="Arial" w:hAnsi="Arial" w:cs="Arial"/>
                <w:sz w:val="14"/>
                <w:szCs w:val="18"/>
              </w:rPr>
              <w:t xml:space="preserve"> </w:t>
            </w:r>
          </w:p>
          <w:p w14:paraId="60BE2D04" w14:textId="77777777" w:rsidR="00B362BD" w:rsidRPr="00D04947" w:rsidRDefault="00B362BD" w:rsidP="00FF1636">
            <w:pPr>
              <w:rPr>
                <w:rFonts w:ascii="Arial" w:hAnsi="Arial" w:cs="Arial"/>
                <w:sz w:val="14"/>
                <w:szCs w:val="18"/>
              </w:rPr>
            </w:pPr>
          </w:p>
          <w:p w14:paraId="7AD1DE32" w14:textId="07295765" w:rsidR="00B362BD" w:rsidRPr="00D04947" w:rsidRDefault="00B362BD" w:rsidP="00FF1636">
            <w:pPr>
              <w:rPr>
                <w:rFonts w:ascii="Arial" w:hAnsi="Arial" w:cs="Arial"/>
                <w:sz w:val="14"/>
                <w:szCs w:val="18"/>
              </w:rPr>
            </w:pPr>
            <w:r w:rsidRPr="00D04947">
              <w:rPr>
                <w:rFonts w:ascii="Arial" w:hAnsi="Arial" w:cs="Arial"/>
                <w:sz w:val="14"/>
                <w:szCs w:val="18"/>
              </w:rPr>
              <w:t>Research shows that phonics approaches have been consistently found to be effective in supporting younger readers to master the basics of reading, with an average impact of an additional four months’ progress. Research suggests that phonics is particularly beneficial for younger learners (4-</w:t>
            </w:r>
            <w:proofErr w:type="gramStart"/>
            <w:r w:rsidRPr="00D04947">
              <w:rPr>
                <w:rFonts w:ascii="Arial" w:hAnsi="Arial" w:cs="Arial"/>
                <w:sz w:val="14"/>
                <w:szCs w:val="18"/>
              </w:rPr>
              <w:t>7 year</w:t>
            </w:r>
            <w:proofErr w:type="gramEnd"/>
            <w:r w:rsidRPr="00D04947">
              <w:rPr>
                <w:rFonts w:ascii="Arial" w:hAnsi="Arial" w:cs="Arial"/>
                <w:sz w:val="14"/>
                <w:szCs w:val="18"/>
              </w:rPr>
              <w:t xml:space="preserve"> olds) as they begin to read -</w:t>
            </w:r>
          </w:p>
          <w:p w14:paraId="24D4E779" w14:textId="79509BE6" w:rsidR="00FF1636" w:rsidRPr="00D04947" w:rsidRDefault="0035744B" w:rsidP="00FF1636">
            <w:pPr>
              <w:rPr>
                <w:rFonts w:ascii="Arial" w:hAnsi="Arial" w:cs="Arial"/>
                <w:sz w:val="14"/>
                <w:szCs w:val="18"/>
              </w:rPr>
            </w:pPr>
            <w:hyperlink r:id="rId24" w:history="1">
              <w:r w:rsidR="00B362BD" w:rsidRPr="00D04947">
                <w:rPr>
                  <w:rStyle w:val="Hyperlink"/>
                  <w:rFonts w:ascii="Arial" w:hAnsi="Arial" w:cs="Arial"/>
                  <w:sz w:val="14"/>
                  <w:szCs w:val="18"/>
                </w:rPr>
                <w:t>https://educationendowmentfoundation.org.uk/evidence-summaries/teaching-learning-toolkit/phonics/</w:t>
              </w:r>
            </w:hyperlink>
            <w:r w:rsidR="00B362BD" w:rsidRPr="00D04947">
              <w:rPr>
                <w:rFonts w:ascii="Arial" w:hAnsi="Arial" w:cs="Arial"/>
                <w:sz w:val="14"/>
                <w:szCs w:val="18"/>
              </w:rPr>
              <w:t xml:space="preserve">  </w:t>
            </w:r>
          </w:p>
          <w:p w14:paraId="7D18E32E" w14:textId="3ED05CD0" w:rsidR="00FF1636" w:rsidRPr="00D04947" w:rsidRDefault="00FF1636" w:rsidP="00FF1636">
            <w:pPr>
              <w:rPr>
                <w:rFonts w:ascii="Arial" w:hAnsi="Arial" w:cs="Arial"/>
                <w:sz w:val="14"/>
                <w:szCs w:val="18"/>
              </w:rPr>
            </w:pPr>
          </w:p>
          <w:p w14:paraId="7322FEE8" w14:textId="77777777" w:rsidR="00B362BD" w:rsidRPr="00D04947" w:rsidRDefault="00B362BD" w:rsidP="00FF1636">
            <w:pPr>
              <w:rPr>
                <w:rFonts w:ascii="Arial" w:hAnsi="Arial" w:cs="Arial"/>
                <w:sz w:val="14"/>
                <w:szCs w:val="18"/>
              </w:rPr>
            </w:pPr>
          </w:p>
          <w:p w14:paraId="209A10B4" w14:textId="6D061E37" w:rsidR="00B362BD" w:rsidRPr="00D04947" w:rsidRDefault="00B362BD" w:rsidP="00FF1636">
            <w:pPr>
              <w:rPr>
                <w:rFonts w:ascii="Arial" w:hAnsi="Arial" w:cs="Arial"/>
                <w:sz w:val="14"/>
                <w:szCs w:val="16"/>
              </w:rPr>
            </w:pPr>
            <w:r w:rsidRPr="00D04947">
              <w:rPr>
                <w:rFonts w:ascii="Arial" w:hAnsi="Arial" w:cs="Arial"/>
                <w:sz w:val="14"/>
                <w:szCs w:val="16"/>
              </w:rPr>
              <w:t>Evidenced that extending the school times makes a positive impact on academic outcomes.</w:t>
            </w:r>
          </w:p>
          <w:p w14:paraId="0BF49590" w14:textId="204AB4C8" w:rsidR="00B362BD" w:rsidRPr="00D04947" w:rsidRDefault="0035744B" w:rsidP="00B362BD">
            <w:pPr>
              <w:rPr>
                <w:rFonts w:ascii="Arial" w:hAnsi="Arial" w:cs="Arial"/>
                <w:sz w:val="14"/>
                <w:szCs w:val="16"/>
              </w:rPr>
            </w:pPr>
            <w:hyperlink r:id="rId25" w:history="1">
              <w:r w:rsidR="00B362BD" w:rsidRPr="00D04947">
                <w:rPr>
                  <w:rStyle w:val="Hyperlink"/>
                  <w:rFonts w:ascii="Arial" w:hAnsi="Arial" w:cs="Arial"/>
                  <w:sz w:val="14"/>
                  <w:szCs w:val="16"/>
                </w:rPr>
                <w:t>https://educationendowmentfoundation.org.uk/evidence-summaries/teaching-learning-toolkit</w:t>
              </w:r>
            </w:hyperlink>
            <w:r w:rsidR="00B362BD" w:rsidRPr="00D04947">
              <w:rPr>
                <w:rFonts w:ascii="Arial" w:hAnsi="Arial" w:cs="Arial"/>
                <w:sz w:val="14"/>
                <w:szCs w:val="16"/>
              </w:rPr>
              <w:t xml:space="preserve">  </w:t>
            </w:r>
          </w:p>
          <w:p w14:paraId="517F9DFC" w14:textId="77777777" w:rsidR="00B362BD" w:rsidRPr="00D04947" w:rsidRDefault="00B362BD" w:rsidP="00FF1636">
            <w:pPr>
              <w:rPr>
                <w:rFonts w:ascii="Arial" w:hAnsi="Arial" w:cs="Arial"/>
                <w:sz w:val="14"/>
                <w:szCs w:val="18"/>
              </w:rPr>
            </w:pPr>
          </w:p>
          <w:p w14:paraId="27DCA929" w14:textId="77777777" w:rsidR="00B362BD" w:rsidRPr="00D04947" w:rsidRDefault="00B362BD" w:rsidP="00FF1636">
            <w:pPr>
              <w:rPr>
                <w:rFonts w:ascii="Arial" w:hAnsi="Arial" w:cs="Arial"/>
                <w:sz w:val="14"/>
                <w:szCs w:val="18"/>
              </w:rPr>
            </w:pPr>
          </w:p>
          <w:p w14:paraId="27C6037F" w14:textId="77777777" w:rsidR="00FF1636" w:rsidRPr="00D04947" w:rsidRDefault="00FF1636" w:rsidP="00FF1636">
            <w:pPr>
              <w:rPr>
                <w:rFonts w:ascii="Arial" w:hAnsi="Arial" w:cs="Arial"/>
                <w:sz w:val="14"/>
                <w:szCs w:val="18"/>
              </w:rPr>
            </w:pPr>
          </w:p>
          <w:p w14:paraId="58C19323" w14:textId="3A8A4A30" w:rsidR="00FF1636" w:rsidRPr="00D04947" w:rsidRDefault="00FF1636" w:rsidP="00FF1636">
            <w:pPr>
              <w:rPr>
                <w:rFonts w:ascii="Arial" w:hAnsi="Arial" w:cs="Arial"/>
                <w:sz w:val="14"/>
                <w:szCs w:val="18"/>
              </w:rPr>
            </w:pPr>
          </w:p>
        </w:tc>
        <w:tc>
          <w:tcPr>
            <w:tcW w:w="2835" w:type="dxa"/>
            <w:shd w:val="clear" w:color="auto" w:fill="auto"/>
            <w:tcMar>
              <w:top w:w="57" w:type="dxa"/>
              <w:bottom w:w="57" w:type="dxa"/>
            </w:tcMar>
          </w:tcPr>
          <w:p w14:paraId="59521048" w14:textId="77777777" w:rsidR="00125340" w:rsidRPr="00D04947" w:rsidRDefault="00125340" w:rsidP="00B60E7C">
            <w:pPr>
              <w:rPr>
                <w:rFonts w:ascii="Arial" w:hAnsi="Arial" w:cs="Arial"/>
                <w:sz w:val="14"/>
                <w:szCs w:val="18"/>
                <w:highlight w:val="yellow"/>
              </w:rPr>
            </w:pPr>
          </w:p>
          <w:p w14:paraId="467961C6" w14:textId="77777777" w:rsidR="00B362BD" w:rsidRPr="00D04947" w:rsidRDefault="00B362BD" w:rsidP="00B362BD">
            <w:pPr>
              <w:rPr>
                <w:rFonts w:ascii="Arial" w:hAnsi="Arial" w:cs="Arial"/>
                <w:sz w:val="14"/>
                <w:szCs w:val="18"/>
              </w:rPr>
            </w:pPr>
            <w:r w:rsidRPr="00D04947">
              <w:rPr>
                <w:rFonts w:ascii="Arial" w:hAnsi="Arial" w:cs="Arial"/>
                <w:sz w:val="14"/>
                <w:szCs w:val="18"/>
              </w:rPr>
              <w:t>Monitor progress and attainment of Y2 and Y6 PP children.</w:t>
            </w:r>
          </w:p>
          <w:p w14:paraId="709D479D" w14:textId="77777777" w:rsidR="00B362BD" w:rsidRPr="00D04947" w:rsidRDefault="00B362BD" w:rsidP="00B362BD">
            <w:pPr>
              <w:rPr>
                <w:rFonts w:ascii="Arial" w:hAnsi="Arial" w:cs="Arial"/>
                <w:sz w:val="14"/>
                <w:szCs w:val="18"/>
              </w:rPr>
            </w:pPr>
          </w:p>
          <w:p w14:paraId="5CD145B9" w14:textId="6A827EE0" w:rsidR="00B362BD" w:rsidRPr="00D04947" w:rsidRDefault="00B362BD" w:rsidP="00B362BD">
            <w:pPr>
              <w:rPr>
                <w:rFonts w:ascii="Arial" w:hAnsi="Arial" w:cs="Arial"/>
                <w:sz w:val="14"/>
                <w:szCs w:val="18"/>
              </w:rPr>
            </w:pPr>
            <w:r w:rsidRPr="00D04947">
              <w:rPr>
                <w:rFonts w:ascii="Arial" w:hAnsi="Arial" w:cs="Arial"/>
                <w:sz w:val="14"/>
                <w:szCs w:val="18"/>
              </w:rPr>
              <w:t>½ termly pupil progress meetings.</w:t>
            </w:r>
          </w:p>
          <w:p w14:paraId="2B4A3E1A" w14:textId="77777777" w:rsidR="00B362BD" w:rsidRPr="00D04947" w:rsidRDefault="00B362BD" w:rsidP="00B362BD">
            <w:pPr>
              <w:rPr>
                <w:rFonts w:ascii="Arial" w:hAnsi="Arial" w:cs="Arial"/>
                <w:sz w:val="14"/>
                <w:szCs w:val="18"/>
              </w:rPr>
            </w:pPr>
          </w:p>
          <w:p w14:paraId="7BC2F140" w14:textId="30245112" w:rsidR="00B362BD" w:rsidRPr="00D04947" w:rsidRDefault="00B362BD" w:rsidP="00B362BD">
            <w:pPr>
              <w:rPr>
                <w:rFonts w:ascii="Arial" w:hAnsi="Arial" w:cs="Arial"/>
                <w:sz w:val="14"/>
                <w:szCs w:val="18"/>
              </w:rPr>
            </w:pPr>
            <w:r w:rsidRPr="00D04947">
              <w:rPr>
                <w:rFonts w:ascii="Arial" w:hAnsi="Arial" w:cs="Arial"/>
                <w:sz w:val="14"/>
                <w:szCs w:val="18"/>
              </w:rPr>
              <w:t>SLT and trust moderation.</w:t>
            </w:r>
          </w:p>
          <w:p w14:paraId="1B64444F" w14:textId="77777777" w:rsidR="00B362BD" w:rsidRPr="00D04947" w:rsidRDefault="00B362BD" w:rsidP="00B362BD">
            <w:pPr>
              <w:rPr>
                <w:rFonts w:ascii="Arial" w:hAnsi="Arial" w:cs="Arial"/>
                <w:sz w:val="14"/>
                <w:szCs w:val="18"/>
              </w:rPr>
            </w:pPr>
          </w:p>
          <w:p w14:paraId="1C0BD161" w14:textId="39A8CA43" w:rsidR="00FF1636" w:rsidRPr="00D04947" w:rsidRDefault="00B362BD" w:rsidP="00B362BD">
            <w:pPr>
              <w:rPr>
                <w:rFonts w:ascii="Arial" w:hAnsi="Arial" w:cs="Arial"/>
                <w:sz w:val="14"/>
                <w:szCs w:val="18"/>
                <w:highlight w:val="yellow"/>
              </w:rPr>
            </w:pPr>
            <w:r w:rsidRPr="00D04947">
              <w:rPr>
                <w:rFonts w:ascii="Arial" w:hAnsi="Arial" w:cs="Arial"/>
                <w:sz w:val="14"/>
                <w:szCs w:val="18"/>
              </w:rPr>
              <w:t>Learning walks and observation of teaching, learning and feedback provided to PP children.</w:t>
            </w:r>
          </w:p>
          <w:p w14:paraId="3099B456" w14:textId="77777777" w:rsidR="00FF1636" w:rsidRPr="00D04947" w:rsidRDefault="00FF1636" w:rsidP="00B60E7C">
            <w:pPr>
              <w:rPr>
                <w:rFonts w:ascii="Arial" w:hAnsi="Arial" w:cs="Arial"/>
                <w:sz w:val="14"/>
                <w:szCs w:val="18"/>
                <w:highlight w:val="yellow"/>
              </w:rPr>
            </w:pPr>
          </w:p>
          <w:p w14:paraId="0E5998A9" w14:textId="77777777" w:rsidR="00FF1636" w:rsidRPr="00D04947" w:rsidRDefault="00FF1636" w:rsidP="00B60E7C">
            <w:pPr>
              <w:rPr>
                <w:rFonts w:ascii="Arial" w:hAnsi="Arial" w:cs="Arial"/>
                <w:sz w:val="14"/>
                <w:szCs w:val="18"/>
                <w:highlight w:val="yellow"/>
              </w:rPr>
            </w:pPr>
          </w:p>
          <w:p w14:paraId="6DE5E905" w14:textId="77777777" w:rsidR="00FF1636" w:rsidRPr="00D04947" w:rsidRDefault="00FF1636" w:rsidP="00B60E7C">
            <w:pPr>
              <w:rPr>
                <w:rFonts w:ascii="Arial" w:hAnsi="Arial" w:cs="Arial"/>
                <w:sz w:val="14"/>
                <w:szCs w:val="18"/>
                <w:highlight w:val="yellow"/>
              </w:rPr>
            </w:pPr>
          </w:p>
          <w:p w14:paraId="52C85405" w14:textId="77777777" w:rsidR="00FF1636" w:rsidRPr="00D04947" w:rsidRDefault="00FF1636" w:rsidP="00B60E7C">
            <w:pPr>
              <w:rPr>
                <w:rFonts w:ascii="Arial" w:hAnsi="Arial" w:cs="Arial"/>
                <w:sz w:val="14"/>
                <w:szCs w:val="18"/>
                <w:highlight w:val="yellow"/>
              </w:rPr>
            </w:pPr>
          </w:p>
          <w:p w14:paraId="05DB1F0B" w14:textId="77777777" w:rsidR="00FF1636" w:rsidRPr="00D04947" w:rsidRDefault="00FF1636" w:rsidP="00B60E7C">
            <w:pPr>
              <w:rPr>
                <w:rFonts w:ascii="Arial" w:hAnsi="Arial" w:cs="Arial"/>
                <w:sz w:val="14"/>
                <w:szCs w:val="18"/>
                <w:highlight w:val="yellow"/>
              </w:rPr>
            </w:pPr>
          </w:p>
          <w:p w14:paraId="0F460D78" w14:textId="77777777" w:rsidR="00FF1636" w:rsidRPr="00D04947" w:rsidRDefault="00FF1636" w:rsidP="00B60E7C">
            <w:pPr>
              <w:rPr>
                <w:rFonts w:ascii="Arial" w:hAnsi="Arial" w:cs="Arial"/>
                <w:sz w:val="14"/>
                <w:szCs w:val="18"/>
                <w:highlight w:val="yellow"/>
              </w:rPr>
            </w:pPr>
          </w:p>
          <w:p w14:paraId="6E8E4C44" w14:textId="77777777" w:rsidR="00FF1636" w:rsidRPr="00D04947" w:rsidRDefault="00FF1636" w:rsidP="00B60E7C">
            <w:pPr>
              <w:rPr>
                <w:rFonts w:ascii="Arial" w:hAnsi="Arial" w:cs="Arial"/>
                <w:sz w:val="14"/>
                <w:szCs w:val="18"/>
                <w:highlight w:val="yellow"/>
              </w:rPr>
            </w:pPr>
          </w:p>
          <w:p w14:paraId="706FB608" w14:textId="77777777" w:rsidR="00FF1636" w:rsidRPr="00D04947" w:rsidRDefault="00FF1636" w:rsidP="00B60E7C">
            <w:pPr>
              <w:rPr>
                <w:rFonts w:ascii="Arial" w:hAnsi="Arial" w:cs="Arial"/>
                <w:sz w:val="14"/>
                <w:szCs w:val="18"/>
                <w:highlight w:val="yellow"/>
              </w:rPr>
            </w:pPr>
          </w:p>
          <w:p w14:paraId="15A313B6" w14:textId="77777777" w:rsidR="00FF1636" w:rsidRPr="00D04947" w:rsidRDefault="00FF1636" w:rsidP="00B60E7C">
            <w:pPr>
              <w:rPr>
                <w:rFonts w:ascii="Arial" w:hAnsi="Arial" w:cs="Arial"/>
                <w:sz w:val="14"/>
                <w:szCs w:val="18"/>
                <w:highlight w:val="yellow"/>
              </w:rPr>
            </w:pPr>
          </w:p>
          <w:p w14:paraId="7A2DF0AB" w14:textId="77777777" w:rsidR="00FF1636" w:rsidRPr="00D04947" w:rsidRDefault="00FF1636" w:rsidP="00B60E7C">
            <w:pPr>
              <w:rPr>
                <w:rFonts w:ascii="Arial" w:hAnsi="Arial" w:cs="Arial"/>
                <w:sz w:val="14"/>
                <w:szCs w:val="18"/>
                <w:highlight w:val="yellow"/>
              </w:rPr>
            </w:pPr>
          </w:p>
          <w:p w14:paraId="19B8CDA2" w14:textId="77777777" w:rsidR="00FF1636" w:rsidRPr="00D04947" w:rsidRDefault="00FF1636" w:rsidP="00B60E7C">
            <w:pPr>
              <w:rPr>
                <w:rFonts w:ascii="Arial" w:hAnsi="Arial" w:cs="Arial"/>
                <w:sz w:val="14"/>
                <w:szCs w:val="18"/>
                <w:highlight w:val="yellow"/>
              </w:rPr>
            </w:pPr>
          </w:p>
          <w:p w14:paraId="0991C9A1" w14:textId="77777777" w:rsidR="00FF1636" w:rsidRPr="00D04947" w:rsidRDefault="00FF1636" w:rsidP="00B60E7C">
            <w:pPr>
              <w:rPr>
                <w:rFonts w:ascii="Arial" w:hAnsi="Arial" w:cs="Arial"/>
                <w:sz w:val="14"/>
                <w:szCs w:val="18"/>
                <w:highlight w:val="yellow"/>
              </w:rPr>
            </w:pPr>
          </w:p>
          <w:p w14:paraId="0CDF94F7" w14:textId="77777777" w:rsidR="00FF1636" w:rsidRPr="00D04947" w:rsidRDefault="00FF1636" w:rsidP="00B60E7C">
            <w:pPr>
              <w:rPr>
                <w:rFonts w:ascii="Arial" w:hAnsi="Arial" w:cs="Arial"/>
                <w:sz w:val="14"/>
                <w:szCs w:val="18"/>
                <w:highlight w:val="yellow"/>
              </w:rPr>
            </w:pPr>
          </w:p>
          <w:p w14:paraId="734EA6BF" w14:textId="77777777" w:rsidR="00FF1636" w:rsidRPr="00D04947" w:rsidRDefault="00FF1636" w:rsidP="00B60E7C">
            <w:pPr>
              <w:rPr>
                <w:rFonts w:ascii="Arial" w:hAnsi="Arial" w:cs="Arial"/>
                <w:sz w:val="14"/>
                <w:szCs w:val="18"/>
                <w:highlight w:val="yellow"/>
              </w:rPr>
            </w:pPr>
          </w:p>
          <w:p w14:paraId="160E7AF0" w14:textId="77777777" w:rsidR="00FF1636" w:rsidRPr="00D04947" w:rsidRDefault="00FF1636" w:rsidP="00B60E7C">
            <w:pPr>
              <w:rPr>
                <w:rFonts w:ascii="Arial" w:hAnsi="Arial" w:cs="Arial"/>
                <w:sz w:val="14"/>
                <w:szCs w:val="18"/>
                <w:highlight w:val="yellow"/>
              </w:rPr>
            </w:pPr>
          </w:p>
          <w:p w14:paraId="3F4B973A" w14:textId="77777777" w:rsidR="00FF1636" w:rsidRPr="00D04947" w:rsidRDefault="00FF1636" w:rsidP="00B60E7C">
            <w:pPr>
              <w:rPr>
                <w:rFonts w:ascii="Arial" w:hAnsi="Arial" w:cs="Arial"/>
                <w:sz w:val="14"/>
                <w:szCs w:val="18"/>
                <w:highlight w:val="yellow"/>
              </w:rPr>
            </w:pPr>
          </w:p>
          <w:p w14:paraId="4FB4FD69" w14:textId="77777777" w:rsidR="00FF1636" w:rsidRPr="00D04947" w:rsidRDefault="00FF1636" w:rsidP="00B60E7C">
            <w:pPr>
              <w:rPr>
                <w:rFonts w:ascii="Arial" w:hAnsi="Arial" w:cs="Arial"/>
                <w:sz w:val="14"/>
                <w:szCs w:val="18"/>
                <w:highlight w:val="yellow"/>
              </w:rPr>
            </w:pPr>
          </w:p>
          <w:p w14:paraId="284BCA18" w14:textId="77777777" w:rsidR="00FF1636" w:rsidRPr="00D04947" w:rsidRDefault="00FF1636" w:rsidP="00B60E7C">
            <w:pPr>
              <w:rPr>
                <w:rFonts w:ascii="Arial" w:hAnsi="Arial" w:cs="Arial"/>
                <w:sz w:val="14"/>
                <w:szCs w:val="18"/>
                <w:highlight w:val="yellow"/>
              </w:rPr>
            </w:pPr>
          </w:p>
          <w:p w14:paraId="2AE56F14" w14:textId="77777777" w:rsidR="00FF1636" w:rsidRPr="00D04947" w:rsidRDefault="00FF1636" w:rsidP="00B60E7C">
            <w:pPr>
              <w:rPr>
                <w:rFonts w:ascii="Arial" w:hAnsi="Arial" w:cs="Arial"/>
                <w:sz w:val="14"/>
                <w:szCs w:val="18"/>
                <w:highlight w:val="yellow"/>
              </w:rPr>
            </w:pPr>
          </w:p>
          <w:p w14:paraId="26DE9602" w14:textId="77777777" w:rsidR="00FF1636" w:rsidRPr="00D04947" w:rsidRDefault="00FF1636" w:rsidP="00B60E7C">
            <w:pPr>
              <w:rPr>
                <w:rFonts w:ascii="Arial" w:hAnsi="Arial" w:cs="Arial"/>
                <w:sz w:val="14"/>
                <w:szCs w:val="18"/>
                <w:highlight w:val="yellow"/>
              </w:rPr>
            </w:pPr>
          </w:p>
          <w:p w14:paraId="21D0913C" w14:textId="77777777" w:rsidR="00FF1636" w:rsidRPr="00D04947" w:rsidRDefault="00FF1636" w:rsidP="00B60E7C">
            <w:pPr>
              <w:rPr>
                <w:rFonts w:ascii="Arial" w:hAnsi="Arial" w:cs="Arial"/>
                <w:sz w:val="14"/>
                <w:szCs w:val="18"/>
                <w:highlight w:val="yellow"/>
              </w:rPr>
            </w:pPr>
          </w:p>
          <w:p w14:paraId="64774DC9" w14:textId="77777777" w:rsidR="00FF1636" w:rsidRPr="00D04947" w:rsidRDefault="00FF1636" w:rsidP="00B60E7C">
            <w:pPr>
              <w:rPr>
                <w:rFonts w:ascii="Arial" w:hAnsi="Arial" w:cs="Arial"/>
                <w:sz w:val="14"/>
                <w:szCs w:val="18"/>
                <w:highlight w:val="yellow"/>
              </w:rPr>
            </w:pPr>
          </w:p>
          <w:p w14:paraId="4FD85F6F" w14:textId="5960750D" w:rsidR="00FF1636" w:rsidRPr="00D04947" w:rsidRDefault="00FF1636" w:rsidP="00B60E7C">
            <w:pPr>
              <w:rPr>
                <w:rFonts w:ascii="Arial" w:hAnsi="Arial" w:cs="Arial"/>
                <w:sz w:val="14"/>
                <w:szCs w:val="18"/>
                <w:highlight w:val="yellow"/>
              </w:rPr>
            </w:pPr>
          </w:p>
        </w:tc>
        <w:tc>
          <w:tcPr>
            <w:tcW w:w="993" w:type="dxa"/>
            <w:shd w:val="clear" w:color="auto" w:fill="auto"/>
          </w:tcPr>
          <w:p w14:paraId="7C46DCD4" w14:textId="0CE5645C" w:rsidR="00125340" w:rsidRPr="00D04947" w:rsidRDefault="00B362BD">
            <w:pPr>
              <w:rPr>
                <w:rFonts w:ascii="Arial" w:hAnsi="Arial" w:cs="Arial"/>
                <w:sz w:val="14"/>
                <w:szCs w:val="18"/>
              </w:rPr>
            </w:pPr>
            <w:r w:rsidRPr="00D04947">
              <w:rPr>
                <w:rFonts w:ascii="Arial" w:hAnsi="Arial" w:cs="Arial"/>
                <w:sz w:val="14"/>
                <w:szCs w:val="18"/>
              </w:rPr>
              <w:t>Yr2 and Yr6 teachers</w:t>
            </w:r>
            <w:r w:rsidR="008A7E6C" w:rsidRPr="00D04947">
              <w:rPr>
                <w:rFonts w:ascii="Arial" w:hAnsi="Arial" w:cs="Arial"/>
                <w:sz w:val="14"/>
                <w:szCs w:val="18"/>
              </w:rPr>
              <w:t xml:space="preserve"> (BS, LD, HP, MM)</w:t>
            </w:r>
          </w:p>
          <w:p w14:paraId="26F79ACE" w14:textId="77777777" w:rsidR="00B362BD" w:rsidRPr="00D04947" w:rsidRDefault="00B362BD">
            <w:pPr>
              <w:rPr>
                <w:rFonts w:ascii="Arial" w:hAnsi="Arial" w:cs="Arial"/>
                <w:sz w:val="14"/>
                <w:szCs w:val="18"/>
              </w:rPr>
            </w:pPr>
          </w:p>
          <w:p w14:paraId="22610379" w14:textId="77777777" w:rsidR="008A7E6C" w:rsidRPr="00D04947" w:rsidRDefault="008A7E6C">
            <w:pPr>
              <w:rPr>
                <w:rFonts w:ascii="Arial" w:hAnsi="Arial" w:cs="Arial"/>
                <w:sz w:val="14"/>
                <w:szCs w:val="18"/>
              </w:rPr>
            </w:pPr>
            <w:r w:rsidRPr="00D04947">
              <w:rPr>
                <w:rFonts w:ascii="Arial" w:hAnsi="Arial" w:cs="Arial"/>
                <w:sz w:val="14"/>
                <w:szCs w:val="18"/>
              </w:rPr>
              <w:t>Subject leaders – MM and LG</w:t>
            </w:r>
          </w:p>
          <w:p w14:paraId="651A3B6E" w14:textId="77777777" w:rsidR="008A7E6C" w:rsidRPr="00D04947" w:rsidRDefault="008A7E6C">
            <w:pPr>
              <w:rPr>
                <w:rFonts w:ascii="Arial" w:hAnsi="Arial" w:cs="Arial"/>
                <w:sz w:val="14"/>
                <w:szCs w:val="18"/>
              </w:rPr>
            </w:pPr>
          </w:p>
          <w:p w14:paraId="6763FFD2" w14:textId="2DF0BA5F" w:rsidR="008A7E6C" w:rsidRPr="00D04947" w:rsidRDefault="008A7E6C">
            <w:pPr>
              <w:rPr>
                <w:rFonts w:ascii="Arial" w:hAnsi="Arial" w:cs="Arial"/>
                <w:sz w:val="14"/>
                <w:szCs w:val="18"/>
              </w:rPr>
            </w:pPr>
            <w:r w:rsidRPr="00D04947">
              <w:rPr>
                <w:rFonts w:ascii="Arial" w:hAnsi="Arial" w:cs="Arial"/>
                <w:sz w:val="14"/>
                <w:szCs w:val="18"/>
              </w:rPr>
              <w:t>SLT</w:t>
            </w:r>
          </w:p>
          <w:p w14:paraId="025A15F3" w14:textId="77777777" w:rsidR="008A7E6C" w:rsidRPr="00D04947" w:rsidRDefault="008A7E6C">
            <w:pPr>
              <w:rPr>
                <w:rFonts w:ascii="Arial" w:hAnsi="Arial" w:cs="Arial"/>
                <w:sz w:val="14"/>
                <w:szCs w:val="18"/>
              </w:rPr>
            </w:pPr>
          </w:p>
          <w:p w14:paraId="3AD20AA1" w14:textId="15CAD905" w:rsidR="008A7E6C" w:rsidRPr="00D04947" w:rsidRDefault="008A7E6C">
            <w:pPr>
              <w:rPr>
                <w:rFonts w:ascii="Arial" w:hAnsi="Arial" w:cs="Arial"/>
                <w:sz w:val="14"/>
                <w:szCs w:val="18"/>
              </w:rPr>
            </w:pPr>
            <w:r w:rsidRPr="00D04947">
              <w:rPr>
                <w:rFonts w:ascii="Arial" w:hAnsi="Arial" w:cs="Arial"/>
                <w:sz w:val="14"/>
                <w:szCs w:val="18"/>
              </w:rPr>
              <w:t xml:space="preserve">All RWI teachers.  </w:t>
            </w:r>
          </w:p>
        </w:tc>
        <w:tc>
          <w:tcPr>
            <w:tcW w:w="1984" w:type="dxa"/>
            <w:shd w:val="clear" w:color="auto" w:fill="auto"/>
          </w:tcPr>
          <w:p w14:paraId="21F02BE2" w14:textId="77777777" w:rsidR="00125340" w:rsidRPr="00D04947" w:rsidRDefault="008A7E6C" w:rsidP="00E20F63">
            <w:pPr>
              <w:rPr>
                <w:rFonts w:ascii="Arial" w:hAnsi="Arial" w:cs="Arial"/>
                <w:sz w:val="14"/>
                <w:szCs w:val="18"/>
              </w:rPr>
            </w:pPr>
            <w:r w:rsidRPr="00D04947">
              <w:rPr>
                <w:rFonts w:ascii="Arial" w:hAnsi="Arial" w:cs="Arial"/>
                <w:sz w:val="14"/>
                <w:szCs w:val="18"/>
              </w:rPr>
              <w:t>July 2019</w:t>
            </w:r>
          </w:p>
          <w:p w14:paraId="15D03A19" w14:textId="77777777" w:rsidR="008A7E6C" w:rsidRPr="00D04947" w:rsidRDefault="008A7E6C" w:rsidP="00E20F63">
            <w:pPr>
              <w:rPr>
                <w:rFonts w:ascii="Arial" w:hAnsi="Arial" w:cs="Arial"/>
                <w:sz w:val="14"/>
                <w:szCs w:val="18"/>
              </w:rPr>
            </w:pPr>
          </w:p>
          <w:p w14:paraId="70517F03" w14:textId="77777777" w:rsidR="008A7E6C" w:rsidRPr="00D04947" w:rsidRDefault="008A7E6C" w:rsidP="00E20F63">
            <w:pPr>
              <w:rPr>
                <w:rFonts w:ascii="Arial" w:hAnsi="Arial" w:cs="Arial"/>
                <w:sz w:val="14"/>
                <w:szCs w:val="18"/>
              </w:rPr>
            </w:pPr>
          </w:p>
          <w:p w14:paraId="01827D32" w14:textId="77777777" w:rsidR="008A7E6C" w:rsidRPr="00D04947" w:rsidRDefault="008A7E6C" w:rsidP="00E20F63">
            <w:pPr>
              <w:rPr>
                <w:rFonts w:ascii="Arial" w:hAnsi="Arial" w:cs="Arial"/>
                <w:sz w:val="14"/>
                <w:szCs w:val="18"/>
              </w:rPr>
            </w:pPr>
          </w:p>
          <w:p w14:paraId="26EE8C25" w14:textId="18D441E2" w:rsidR="008A7E6C" w:rsidRPr="00D04947" w:rsidRDefault="008A7E6C" w:rsidP="00E20F63">
            <w:pPr>
              <w:rPr>
                <w:rFonts w:ascii="Arial" w:hAnsi="Arial" w:cs="Arial"/>
                <w:sz w:val="14"/>
                <w:szCs w:val="18"/>
              </w:rPr>
            </w:pPr>
          </w:p>
        </w:tc>
      </w:tr>
      <w:tr w:rsidR="00512EF1" w:rsidRPr="002954A6" w14:paraId="388D582C" w14:textId="77777777" w:rsidTr="009E647B">
        <w:trPr>
          <w:trHeight w:hRule="exact" w:val="6451"/>
        </w:trPr>
        <w:tc>
          <w:tcPr>
            <w:tcW w:w="1951" w:type="dxa"/>
            <w:tcMar>
              <w:top w:w="57" w:type="dxa"/>
              <w:bottom w:w="57" w:type="dxa"/>
            </w:tcMar>
          </w:tcPr>
          <w:p w14:paraId="11B4CA11" w14:textId="4F0B8612" w:rsidR="00512EF1" w:rsidRPr="00D04947" w:rsidRDefault="00512EF1">
            <w:pPr>
              <w:rPr>
                <w:rFonts w:ascii="Arial" w:hAnsi="Arial" w:cs="Arial"/>
                <w:sz w:val="14"/>
                <w:szCs w:val="18"/>
              </w:rPr>
            </w:pPr>
            <w:r w:rsidRPr="00512EF1">
              <w:rPr>
                <w:rFonts w:ascii="Arial" w:hAnsi="Arial" w:cs="Arial"/>
                <w:sz w:val="14"/>
                <w:szCs w:val="18"/>
              </w:rPr>
              <w:lastRenderedPageBreak/>
              <w:t>Higher rates of progress across EYFS, KS1 and KS2 for high attaining pupils eligible for PP</w:t>
            </w:r>
          </w:p>
        </w:tc>
        <w:tc>
          <w:tcPr>
            <w:tcW w:w="3260" w:type="dxa"/>
            <w:tcMar>
              <w:top w:w="57" w:type="dxa"/>
              <w:bottom w:w="57" w:type="dxa"/>
            </w:tcMar>
          </w:tcPr>
          <w:p w14:paraId="72FCB668" w14:textId="77777777" w:rsidR="00512EF1" w:rsidRPr="00512EF1" w:rsidRDefault="00512EF1" w:rsidP="00512EF1">
            <w:pPr>
              <w:pStyle w:val="ListParagraph"/>
              <w:numPr>
                <w:ilvl w:val="0"/>
                <w:numId w:val="30"/>
              </w:numPr>
              <w:rPr>
                <w:rFonts w:ascii="Arial" w:hAnsi="Arial" w:cs="Arial"/>
                <w:sz w:val="14"/>
                <w:szCs w:val="18"/>
              </w:rPr>
            </w:pPr>
            <w:r w:rsidRPr="00512EF1">
              <w:rPr>
                <w:rFonts w:ascii="Arial" w:hAnsi="Arial" w:cs="Arial"/>
                <w:sz w:val="14"/>
                <w:szCs w:val="18"/>
              </w:rPr>
              <w:t xml:space="preserve">All staff know who </w:t>
            </w:r>
            <w:proofErr w:type="gramStart"/>
            <w:r w:rsidRPr="00512EF1">
              <w:rPr>
                <w:rFonts w:ascii="Arial" w:hAnsi="Arial" w:cs="Arial"/>
                <w:sz w:val="14"/>
                <w:szCs w:val="18"/>
              </w:rPr>
              <w:t>are the more able PP children and children</w:t>
            </w:r>
            <w:proofErr w:type="gramEnd"/>
            <w:r w:rsidRPr="00512EF1">
              <w:rPr>
                <w:rFonts w:ascii="Arial" w:hAnsi="Arial" w:cs="Arial"/>
                <w:sz w:val="14"/>
                <w:szCs w:val="18"/>
              </w:rPr>
              <w:t xml:space="preserve"> have been identified on Class Context sheets.</w:t>
            </w:r>
          </w:p>
          <w:p w14:paraId="63EEB388" w14:textId="77777777" w:rsidR="00512EF1" w:rsidRPr="00512EF1" w:rsidRDefault="00512EF1" w:rsidP="00512EF1">
            <w:pPr>
              <w:pStyle w:val="ListParagraph"/>
              <w:rPr>
                <w:rFonts w:ascii="Arial" w:hAnsi="Arial" w:cs="Arial"/>
                <w:sz w:val="14"/>
                <w:szCs w:val="18"/>
              </w:rPr>
            </w:pPr>
          </w:p>
          <w:p w14:paraId="576A5D12" w14:textId="49A42832" w:rsidR="00512EF1" w:rsidRDefault="00512EF1" w:rsidP="00512EF1">
            <w:pPr>
              <w:pStyle w:val="ListParagraph"/>
              <w:numPr>
                <w:ilvl w:val="0"/>
                <w:numId w:val="30"/>
              </w:numPr>
              <w:rPr>
                <w:rFonts w:ascii="Arial" w:hAnsi="Arial" w:cs="Arial"/>
                <w:sz w:val="14"/>
                <w:szCs w:val="18"/>
              </w:rPr>
            </w:pPr>
            <w:r w:rsidRPr="00512EF1">
              <w:rPr>
                <w:rFonts w:ascii="Arial" w:hAnsi="Arial" w:cs="Arial"/>
                <w:sz w:val="14"/>
                <w:szCs w:val="18"/>
              </w:rPr>
              <w:t>Very specific planning for these children to ensure that they make accelerated progress.</w:t>
            </w:r>
          </w:p>
          <w:p w14:paraId="39A6E76C" w14:textId="77777777" w:rsidR="00512EF1" w:rsidRPr="00512EF1" w:rsidRDefault="00512EF1" w:rsidP="00512EF1">
            <w:pPr>
              <w:pStyle w:val="ListParagraph"/>
              <w:rPr>
                <w:rFonts w:ascii="Arial" w:hAnsi="Arial" w:cs="Arial"/>
                <w:sz w:val="14"/>
                <w:szCs w:val="18"/>
              </w:rPr>
            </w:pPr>
          </w:p>
          <w:p w14:paraId="28AB07B6" w14:textId="77777777" w:rsidR="00512EF1" w:rsidRDefault="00512EF1" w:rsidP="00512EF1">
            <w:pPr>
              <w:pStyle w:val="ListParagraph"/>
              <w:numPr>
                <w:ilvl w:val="0"/>
                <w:numId w:val="30"/>
              </w:numPr>
              <w:rPr>
                <w:rFonts w:ascii="Arial" w:hAnsi="Arial" w:cs="Arial"/>
                <w:sz w:val="14"/>
                <w:szCs w:val="18"/>
              </w:rPr>
            </w:pPr>
            <w:r w:rsidRPr="00512EF1">
              <w:rPr>
                <w:rFonts w:ascii="Arial" w:hAnsi="Arial" w:cs="Arial"/>
                <w:sz w:val="14"/>
                <w:szCs w:val="18"/>
              </w:rPr>
              <w:t>Classes have been created in Year 2 and Year 5 to focus on high attaining pupils and ensure that more children achieve greater depth in reading, writing and maths.</w:t>
            </w:r>
          </w:p>
          <w:p w14:paraId="44539BBF" w14:textId="77777777" w:rsidR="00512EF1" w:rsidRPr="00512EF1" w:rsidRDefault="00512EF1" w:rsidP="00512EF1">
            <w:pPr>
              <w:pStyle w:val="ListParagraph"/>
              <w:rPr>
                <w:rFonts w:ascii="Arial" w:hAnsi="Arial" w:cs="Arial"/>
                <w:sz w:val="14"/>
                <w:szCs w:val="18"/>
              </w:rPr>
            </w:pPr>
          </w:p>
          <w:p w14:paraId="4F9C40B8" w14:textId="77777777" w:rsidR="00512EF1" w:rsidRDefault="00512EF1" w:rsidP="00512EF1">
            <w:pPr>
              <w:pStyle w:val="ListParagraph"/>
              <w:numPr>
                <w:ilvl w:val="0"/>
                <w:numId w:val="30"/>
              </w:numPr>
              <w:rPr>
                <w:rFonts w:ascii="Arial" w:hAnsi="Arial" w:cs="Arial"/>
                <w:sz w:val="14"/>
                <w:szCs w:val="18"/>
              </w:rPr>
            </w:pPr>
            <w:r>
              <w:rPr>
                <w:rFonts w:ascii="Arial" w:hAnsi="Arial" w:cs="Arial"/>
                <w:sz w:val="14"/>
                <w:szCs w:val="18"/>
              </w:rPr>
              <w:t>Gap plans created to show areas of targeted needs</w:t>
            </w:r>
          </w:p>
          <w:p w14:paraId="1488A257" w14:textId="77777777" w:rsidR="00512EF1" w:rsidRDefault="00512EF1" w:rsidP="00512EF1">
            <w:pPr>
              <w:pStyle w:val="ListParagraph"/>
              <w:rPr>
                <w:rFonts w:ascii="Arial" w:hAnsi="Arial" w:cs="Arial"/>
                <w:sz w:val="14"/>
                <w:szCs w:val="18"/>
              </w:rPr>
            </w:pPr>
          </w:p>
          <w:p w14:paraId="386BB6E0" w14:textId="3997EDC0" w:rsidR="00512EF1" w:rsidRPr="00512EF1" w:rsidRDefault="00512EF1" w:rsidP="00512EF1">
            <w:pPr>
              <w:pStyle w:val="ListParagraph"/>
              <w:numPr>
                <w:ilvl w:val="0"/>
                <w:numId w:val="30"/>
              </w:numPr>
              <w:rPr>
                <w:rFonts w:ascii="Arial" w:hAnsi="Arial" w:cs="Arial"/>
                <w:sz w:val="14"/>
                <w:szCs w:val="18"/>
              </w:rPr>
            </w:pPr>
            <w:r w:rsidRPr="00512EF1">
              <w:rPr>
                <w:rFonts w:ascii="Arial" w:hAnsi="Arial" w:cs="Arial"/>
                <w:sz w:val="14"/>
                <w:szCs w:val="18"/>
              </w:rPr>
              <w:t>Consistent use of marking and feedback strategies to enable children to make accelerated progress in all areas of the curriculum including ‘pink pen challenges’ where appropriate.</w:t>
            </w:r>
          </w:p>
          <w:p w14:paraId="5FB89BA8" w14:textId="7BC8561B" w:rsidR="00512EF1" w:rsidRPr="009E647B" w:rsidRDefault="00512EF1" w:rsidP="00512EF1">
            <w:pPr>
              <w:pStyle w:val="ListParagraph"/>
              <w:rPr>
                <w:rFonts w:ascii="Arial" w:hAnsi="Arial" w:cs="Arial"/>
                <w:sz w:val="14"/>
                <w:szCs w:val="18"/>
              </w:rPr>
            </w:pPr>
          </w:p>
        </w:tc>
        <w:tc>
          <w:tcPr>
            <w:tcW w:w="3969" w:type="dxa"/>
            <w:tcMar>
              <w:top w:w="57" w:type="dxa"/>
              <w:bottom w:w="57" w:type="dxa"/>
            </w:tcMar>
          </w:tcPr>
          <w:p w14:paraId="0A2023AC" w14:textId="3D7A70FA" w:rsidR="00512EF1" w:rsidRPr="00512EF1" w:rsidRDefault="00512EF1" w:rsidP="00512EF1">
            <w:pPr>
              <w:rPr>
                <w:rFonts w:ascii="Arial" w:hAnsi="Arial" w:cs="Arial"/>
                <w:sz w:val="14"/>
                <w:szCs w:val="18"/>
              </w:rPr>
            </w:pPr>
            <w:r w:rsidRPr="00512EF1">
              <w:rPr>
                <w:rFonts w:ascii="Arial" w:hAnsi="Arial" w:cs="Arial"/>
                <w:sz w:val="14"/>
                <w:szCs w:val="18"/>
              </w:rPr>
              <w:t xml:space="preserve">Data for PP pupils shows they must make accelerated progress to diminish the differences with non-PP children at </w:t>
            </w:r>
            <w:r>
              <w:rPr>
                <w:rFonts w:ascii="Arial" w:hAnsi="Arial" w:cs="Arial"/>
                <w:sz w:val="14"/>
                <w:szCs w:val="18"/>
              </w:rPr>
              <w:t>Hatfield</w:t>
            </w:r>
            <w:r w:rsidRPr="00512EF1">
              <w:rPr>
                <w:rFonts w:ascii="Arial" w:hAnsi="Arial" w:cs="Arial"/>
                <w:sz w:val="14"/>
                <w:szCs w:val="18"/>
              </w:rPr>
              <w:t>.</w:t>
            </w:r>
          </w:p>
          <w:p w14:paraId="0E0535E9" w14:textId="77777777" w:rsidR="00512EF1" w:rsidRPr="00512EF1" w:rsidRDefault="00512EF1" w:rsidP="00512EF1">
            <w:pPr>
              <w:rPr>
                <w:rFonts w:ascii="Arial" w:hAnsi="Arial" w:cs="Arial"/>
                <w:sz w:val="14"/>
                <w:szCs w:val="18"/>
              </w:rPr>
            </w:pPr>
          </w:p>
          <w:p w14:paraId="48385FB0" w14:textId="78F1D680" w:rsidR="00512EF1" w:rsidRPr="00D04947" w:rsidRDefault="00512EF1" w:rsidP="00512EF1">
            <w:pPr>
              <w:rPr>
                <w:rFonts w:ascii="Arial" w:hAnsi="Arial" w:cs="Arial"/>
                <w:sz w:val="14"/>
                <w:szCs w:val="18"/>
              </w:rPr>
            </w:pPr>
            <w:r w:rsidRPr="00512EF1">
              <w:rPr>
                <w:rFonts w:ascii="Arial" w:hAnsi="Arial" w:cs="Arial"/>
                <w:sz w:val="14"/>
                <w:szCs w:val="18"/>
              </w:rPr>
              <w:t>The data for PP pupils shows they must continue to make accelerated progress to diminish the differences with all pupils nationally.</w:t>
            </w:r>
          </w:p>
        </w:tc>
        <w:tc>
          <w:tcPr>
            <w:tcW w:w="2835" w:type="dxa"/>
            <w:shd w:val="clear" w:color="auto" w:fill="auto"/>
            <w:tcMar>
              <w:top w:w="57" w:type="dxa"/>
              <w:bottom w:w="57" w:type="dxa"/>
            </w:tcMar>
          </w:tcPr>
          <w:p w14:paraId="3D3377E5" w14:textId="55F735CC" w:rsidR="00512EF1" w:rsidRPr="00512EF1" w:rsidRDefault="00512EF1" w:rsidP="00512EF1">
            <w:pPr>
              <w:rPr>
                <w:rFonts w:ascii="Arial" w:hAnsi="Arial" w:cs="Arial"/>
                <w:sz w:val="14"/>
                <w:szCs w:val="18"/>
              </w:rPr>
            </w:pPr>
            <w:r>
              <w:rPr>
                <w:rFonts w:ascii="Arial" w:hAnsi="Arial" w:cs="Arial"/>
                <w:sz w:val="14"/>
                <w:szCs w:val="18"/>
                <w:highlight w:val="yellow"/>
              </w:rPr>
              <w:t>R</w:t>
            </w:r>
            <w:r w:rsidRPr="00512EF1">
              <w:rPr>
                <w:rFonts w:ascii="Arial" w:hAnsi="Arial" w:cs="Arial"/>
                <w:sz w:val="14"/>
                <w:szCs w:val="18"/>
              </w:rPr>
              <w:t>egular discussions about progress with Assessment Co-ordinator, Inclusion Lead and Phase Leaders.</w:t>
            </w:r>
          </w:p>
          <w:p w14:paraId="7A8B69EC" w14:textId="77777777" w:rsidR="00512EF1" w:rsidRPr="00512EF1" w:rsidRDefault="00512EF1" w:rsidP="00512EF1">
            <w:pPr>
              <w:rPr>
                <w:rFonts w:ascii="Arial" w:hAnsi="Arial" w:cs="Arial"/>
                <w:sz w:val="14"/>
                <w:szCs w:val="18"/>
              </w:rPr>
            </w:pPr>
          </w:p>
          <w:p w14:paraId="516B8BDA" w14:textId="77777777" w:rsidR="00512EF1" w:rsidRPr="00512EF1" w:rsidRDefault="00512EF1" w:rsidP="00512EF1">
            <w:pPr>
              <w:rPr>
                <w:rFonts w:ascii="Arial" w:hAnsi="Arial" w:cs="Arial"/>
                <w:sz w:val="14"/>
                <w:szCs w:val="18"/>
              </w:rPr>
            </w:pPr>
            <w:r w:rsidRPr="00512EF1">
              <w:rPr>
                <w:rFonts w:ascii="Arial" w:hAnsi="Arial" w:cs="Arial"/>
                <w:sz w:val="14"/>
                <w:szCs w:val="18"/>
              </w:rPr>
              <w:t xml:space="preserve"> </w:t>
            </w:r>
          </w:p>
          <w:p w14:paraId="25E1139F" w14:textId="77777777" w:rsidR="00512EF1" w:rsidRPr="00512EF1" w:rsidRDefault="00512EF1" w:rsidP="00512EF1">
            <w:pPr>
              <w:rPr>
                <w:rFonts w:ascii="Arial" w:hAnsi="Arial" w:cs="Arial"/>
                <w:sz w:val="14"/>
                <w:szCs w:val="18"/>
              </w:rPr>
            </w:pPr>
            <w:r w:rsidRPr="00512EF1">
              <w:rPr>
                <w:rFonts w:ascii="Arial" w:hAnsi="Arial" w:cs="Arial"/>
                <w:sz w:val="14"/>
                <w:szCs w:val="18"/>
              </w:rPr>
              <w:t>Pupil Progress Meetings at the end of every cycle</w:t>
            </w:r>
          </w:p>
          <w:p w14:paraId="46BA840B" w14:textId="77777777" w:rsidR="00512EF1" w:rsidRPr="00512EF1" w:rsidRDefault="00512EF1" w:rsidP="00512EF1">
            <w:pPr>
              <w:rPr>
                <w:rFonts w:ascii="Arial" w:hAnsi="Arial" w:cs="Arial"/>
                <w:sz w:val="14"/>
                <w:szCs w:val="18"/>
              </w:rPr>
            </w:pPr>
            <w:r w:rsidRPr="00512EF1">
              <w:rPr>
                <w:rFonts w:ascii="Arial" w:hAnsi="Arial" w:cs="Arial"/>
                <w:sz w:val="14"/>
                <w:szCs w:val="18"/>
              </w:rPr>
              <w:t xml:space="preserve"> </w:t>
            </w:r>
          </w:p>
          <w:p w14:paraId="35BBACBE" w14:textId="7C686632" w:rsidR="00512EF1" w:rsidRPr="00D04947" w:rsidRDefault="00512EF1" w:rsidP="00512EF1">
            <w:pPr>
              <w:rPr>
                <w:rFonts w:ascii="Arial" w:hAnsi="Arial" w:cs="Arial"/>
                <w:sz w:val="14"/>
                <w:szCs w:val="18"/>
                <w:highlight w:val="yellow"/>
              </w:rPr>
            </w:pPr>
            <w:r w:rsidRPr="00512EF1">
              <w:rPr>
                <w:rFonts w:ascii="Arial" w:hAnsi="Arial" w:cs="Arial"/>
                <w:sz w:val="14"/>
                <w:szCs w:val="18"/>
              </w:rPr>
              <w:t>After each learning cycle staff will be redeployed according to the needs to the children.</w:t>
            </w:r>
          </w:p>
        </w:tc>
        <w:tc>
          <w:tcPr>
            <w:tcW w:w="993" w:type="dxa"/>
            <w:shd w:val="clear" w:color="auto" w:fill="auto"/>
          </w:tcPr>
          <w:p w14:paraId="65919C08" w14:textId="77777777" w:rsidR="00512EF1" w:rsidRDefault="00512EF1">
            <w:pPr>
              <w:rPr>
                <w:rFonts w:ascii="Arial" w:hAnsi="Arial" w:cs="Arial"/>
                <w:sz w:val="14"/>
                <w:szCs w:val="18"/>
              </w:rPr>
            </w:pPr>
            <w:r>
              <w:rPr>
                <w:rFonts w:ascii="Arial" w:hAnsi="Arial" w:cs="Arial"/>
                <w:sz w:val="14"/>
                <w:szCs w:val="18"/>
              </w:rPr>
              <w:t>KB</w:t>
            </w:r>
          </w:p>
          <w:p w14:paraId="6BFDA87D" w14:textId="77777777" w:rsidR="00512EF1" w:rsidRDefault="00512EF1">
            <w:pPr>
              <w:rPr>
                <w:rFonts w:ascii="Arial" w:hAnsi="Arial" w:cs="Arial"/>
                <w:sz w:val="14"/>
                <w:szCs w:val="18"/>
              </w:rPr>
            </w:pPr>
            <w:r>
              <w:rPr>
                <w:rFonts w:ascii="Arial" w:hAnsi="Arial" w:cs="Arial"/>
                <w:sz w:val="14"/>
                <w:szCs w:val="18"/>
              </w:rPr>
              <w:t>ZB</w:t>
            </w:r>
          </w:p>
          <w:p w14:paraId="4DBCFF6D" w14:textId="77777777" w:rsidR="00512EF1" w:rsidRDefault="00512EF1">
            <w:pPr>
              <w:rPr>
                <w:rFonts w:ascii="Arial" w:hAnsi="Arial" w:cs="Arial"/>
                <w:sz w:val="14"/>
                <w:szCs w:val="18"/>
              </w:rPr>
            </w:pPr>
            <w:r>
              <w:rPr>
                <w:rFonts w:ascii="Arial" w:hAnsi="Arial" w:cs="Arial"/>
                <w:sz w:val="14"/>
                <w:szCs w:val="18"/>
              </w:rPr>
              <w:t>RS</w:t>
            </w:r>
          </w:p>
          <w:p w14:paraId="7BDECBA3" w14:textId="1F6C80ED" w:rsidR="00512EF1" w:rsidRPr="00D04947" w:rsidRDefault="00512EF1">
            <w:pPr>
              <w:rPr>
                <w:rFonts w:ascii="Arial" w:hAnsi="Arial" w:cs="Arial"/>
                <w:sz w:val="14"/>
                <w:szCs w:val="18"/>
              </w:rPr>
            </w:pPr>
            <w:r>
              <w:rPr>
                <w:rFonts w:ascii="Arial" w:hAnsi="Arial" w:cs="Arial"/>
                <w:sz w:val="14"/>
                <w:szCs w:val="18"/>
              </w:rPr>
              <w:t>BM</w:t>
            </w:r>
          </w:p>
        </w:tc>
        <w:tc>
          <w:tcPr>
            <w:tcW w:w="1984" w:type="dxa"/>
            <w:shd w:val="clear" w:color="auto" w:fill="auto"/>
          </w:tcPr>
          <w:p w14:paraId="2D372B85" w14:textId="65CC46FE" w:rsidR="00512EF1" w:rsidRPr="00D04947" w:rsidRDefault="00512EF1" w:rsidP="00E20F63">
            <w:pPr>
              <w:rPr>
                <w:rFonts w:ascii="Arial" w:hAnsi="Arial" w:cs="Arial"/>
                <w:sz w:val="14"/>
                <w:szCs w:val="18"/>
              </w:rPr>
            </w:pPr>
            <w:r w:rsidRPr="00512EF1">
              <w:rPr>
                <w:rFonts w:ascii="Arial" w:hAnsi="Arial" w:cs="Arial"/>
                <w:sz w:val="14"/>
                <w:szCs w:val="18"/>
              </w:rPr>
              <w:t>At the end of each cycle during Pupil Progress Meetings or before if necessary</w:t>
            </w:r>
          </w:p>
        </w:tc>
      </w:tr>
      <w:tr w:rsidR="00F91DBA" w:rsidRPr="002954A6" w14:paraId="3987B234" w14:textId="77777777" w:rsidTr="009E647B">
        <w:trPr>
          <w:trHeight w:hRule="exact" w:val="2341"/>
        </w:trPr>
        <w:tc>
          <w:tcPr>
            <w:tcW w:w="1951" w:type="dxa"/>
            <w:tcMar>
              <w:top w:w="57" w:type="dxa"/>
              <w:bottom w:w="57" w:type="dxa"/>
            </w:tcMar>
          </w:tcPr>
          <w:p w14:paraId="3A03DE97" w14:textId="36C83EA8" w:rsidR="00F91DBA" w:rsidRPr="00D04947" w:rsidRDefault="00F91DBA">
            <w:pPr>
              <w:rPr>
                <w:rFonts w:ascii="Arial" w:hAnsi="Arial" w:cs="Arial"/>
                <w:sz w:val="14"/>
                <w:szCs w:val="18"/>
              </w:rPr>
            </w:pPr>
            <w:r w:rsidRPr="00D04947">
              <w:rPr>
                <w:rFonts w:ascii="Arial" w:hAnsi="Arial" w:cs="Arial"/>
                <w:sz w:val="14"/>
                <w:szCs w:val="18"/>
              </w:rPr>
              <w:t>Improve the effective feedback given to children by their class teacher</w:t>
            </w:r>
          </w:p>
        </w:tc>
        <w:tc>
          <w:tcPr>
            <w:tcW w:w="3260" w:type="dxa"/>
            <w:tcMar>
              <w:top w:w="57" w:type="dxa"/>
              <w:bottom w:w="57" w:type="dxa"/>
            </w:tcMar>
          </w:tcPr>
          <w:p w14:paraId="52FC234D" w14:textId="60D5DDAF" w:rsidR="00F91DBA" w:rsidRPr="009E647B" w:rsidRDefault="0046576B" w:rsidP="009E647B">
            <w:pPr>
              <w:pStyle w:val="ListParagraph"/>
              <w:numPr>
                <w:ilvl w:val="0"/>
                <w:numId w:val="32"/>
              </w:numPr>
              <w:rPr>
                <w:rFonts w:ascii="Arial" w:hAnsi="Arial" w:cs="Arial"/>
                <w:sz w:val="14"/>
                <w:szCs w:val="18"/>
              </w:rPr>
            </w:pPr>
            <w:r w:rsidRPr="009E647B">
              <w:rPr>
                <w:rFonts w:ascii="Arial" w:hAnsi="Arial" w:cs="Arial"/>
                <w:sz w:val="14"/>
                <w:szCs w:val="18"/>
              </w:rPr>
              <w:t>Implement   new marking and feedback policy.</w:t>
            </w:r>
          </w:p>
          <w:p w14:paraId="20682787" w14:textId="77777777" w:rsidR="0046576B" w:rsidRPr="00D04947" w:rsidRDefault="0046576B" w:rsidP="00FF1636">
            <w:pPr>
              <w:rPr>
                <w:rFonts w:ascii="Arial" w:hAnsi="Arial" w:cs="Arial"/>
                <w:sz w:val="14"/>
                <w:szCs w:val="18"/>
              </w:rPr>
            </w:pPr>
          </w:p>
          <w:p w14:paraId="56C12249" w14:textId="06E6D839" w:rsidR="0046576B" w:rsidRPr="009E647B" w:rsidRDefault="0046576B" w:rsidP="009E647B">
            <w:pPr>
              <w:pStyle w:val="ListParagraph"/>
              <w:numPr>
                <w:ilvl w:val="0"/>
                <w:numId w:val="32"/>
              </w:numPr>
              <w:rPr>
                <w:rFonts w:ascii="Arial" w:hAnsi="Arial" w:cs="Arial"/>
                <w:sz w:val="14"/>
                <w:szCs w:val="18"/>
              </w:rPr>
            </w:pPr>
            <w:r w:rsidRPr="009E647B">
              <w:rPr>
                <w:rFonts w:ascii="Arial" w:hAnsi="Arial" w:cs="Arial"/>
                <w:sz w:val="14"/>
                <w:szCs w:val="18"/>
              </w:rPr>
              <w:t>CPD to all staff on new policy.</w:t>
            </w:r>
          </w:p>
          <w:p w14:paraId="4A4D315C" w14:textId="77777777" w:rsidR="0046576B" w:rsidRPr="00D04947" w:rsidRDefault="0046576B" w:rsidP="00FF1636">
            <w:pPr>
              <w:rPr>
                <w:rFonts w:ascii="Arial" w:hAnsi="Arial" w:cs="Arial"/>
                <w:sz w:val="14"/>
                <w:szCs w:val="18"/>
              </w:rPr>
            </w:pPr>
          </w:p>
          <w:p w14:paraId="499C3913" w14:textId="095E63DF" w:rsidR="0046576B" w:rsidRDefault="0046576B" w:rsidP="009E647B">
            <w:pPr>
              <w:pStyle w:val="ListParagraph"/>
              <w:numPr>
                <w:ilvl w:val="0"/>
                <w:numId w:val="32"/>
              </w:numPr>
              <w:rPr>
                <w:rFonts w:ascii="Arial" w:hAnsi="Arial" w:cs="Arial"/>
                <w:sz w:val="14"/>
                <w:szCs w:val="18"/>
              </w:rPr>
            </w:pPr>
            <w:r w:rsidRPr="009E647B">
              <w:rPr>
                <w:rFonts w:ascii="Arial" w:hAnsi="Arial" w:cs="Arial"/>
                <w:sz w:val="14"/>
                <w:szCs w:val="18"/>
              </w:rPr>
              <w:t>Support for teachers in appropriate feedback.</w:t>
            </w:r>
          </w:p>
          <w:p w14:paraId="3950BC0D" w14:textId="77777777" w:rsidR="00512EF1" w:rsidRPr="00512EF1" w:rsidRDefault="00512EF1" w:rsidP="00512EF1">
            <w:pPr>
              <w:pStyle w:val="ListParagraph"/>
              <w:rPr>
                <w:rFonts w:ascii="Arial" w:hAnsi="Arial" w:cs="Arial"/>
                <w:sz w:val="14"/>
                <w:szCs w:val="18"/>
              </w:rPr>
            </w:pPr>
          </w:p>
          <w:p w14:paraId="052A0D66" w14:textId="76506DE5" w:rsidR="00512EF1" w:rsidRPr="009E647B" w:rsidRDefault="00512EF1" w:rsidP="009E647B">
            <w:pPr>
              <w:pStyle w:val="ListParagraph"/>
              <w:numPr>
                <w:ilvl w:val="0"/>
                <w:numId w:val="32"/>
              </w:numPr>
              <w:rPr>
                <w:rFonts w:ascii="Arial" w:hAnsi="Arial" w:cs="Arial"/>
                <w:sz w:val="14"/>
                <w:szCs w:val="18"/>
              </w:rPr>
            </w:pPr>
            <w:r w:rsidRPr="00512EF1">
              <w:rPr>
                <w:rFonts w:ascii="Arial" w:hAnsi="Arial" w:cs="Arial"/>
                <w:sz w:val="14"/>
                <w:szCs w:val="18"/>
              </w:rPr>
              <w:t>Consistent use of marking and feedback strategies to enable children to make accelerated progress in all areas of the curriculum including ‘pink pen challenges’ where appropriate.</w:t>
            </w:r>
          </w:p>
          <w:p w14:paraId="7D7CC43D" w14:textId="306BBEC3" w:rsidR="0046576B" w:rsidRDefault="0046576B" w:rsidP="00FF1636">
            <w:pPr>
              <w:rPr>
                <w:rFonts w:ascii="Arial" w:hAnsi="Arial" w:cs="Arial"/>
                <w:sz w:val="14"/>
                <w:szCs w:val="18"/>
              </w:rPr>
            </w:pPr>
          </w:p>
          <w:p w14:paraId="308214A2" w14:textId="77777777" w:rsidR="00512EF1" w:rsidRPr="00D04947" w:rsidRDefault="00512EF1" w:rsidP="00FF1636">
            <w:pPr>
              <w:rPr>
                <w:rFonts w:ascii="Arial" w:hAnsi="Arial" w:cs="Arial"/>
                <w:sz w:val="14"/>
                <w:szCs w:val="18"/>
              </w:rPr>
            </w:pPr>
          </w:p>
          <w:p w14:paraId="417F1528" w14:textId="77777777" w:rsidR="0046576B" w:rsidRPr="00D04947" w:rsidRDefault="0046576B" w:rsidP="00FF1636">
            <w:pPr>
              <w:rPr>
                <w:rFonts w:ascii="Arial" w:hAnsi="Arial" w:cs="Arial"/>
                <w:sz w:val="14"/>
                <w:szCs w:val="18"/>
              </w:rPr>
            </w:pPr>
          </w:p>
        </w:tc>
        <w:tc>
          <w:tcPr>
            <w:tcW w:w="3969" w:type="dxa"/>
            <w:tcMar>
              <w:top w:w="57" w:type="dxa"/>
              <w:bottom w:w="57" w:type="dxa"/>
            </w:tcMar>
          </w:tcPr>
          <w:p w14:paraId="4E1D949B" w14:textId="77777777" w:rsidR="00F91DBA" w:rsidRPr="00D04947" w:rsidRDefault="0046576B" w:rsidP="00FF1636">
            <w:pPr>
              <w:rPr>
                <w:rFonts w:ascii="Arial" w:hAnsi="Arial" w:cs="Arial"/>
                <w:sz w:val="14"/>
                <w:szCs w:val="18"/>
              </w:rPr>
            </w:pPr>
            <w:r w:rsidRPr="00D04947">
              <w:rPr>
                <w:rFonts w:ascii="Arial" w:hAnsi="Arial" w:cs="Arial"/>
                <w:sz w:val="14"/>
                <w:szCs w:val="18"/>
              </w:rPr>
              <w:t xml:space="preserve">Feedback studies tend to show very high effects on learning. However, it also has a very high range of effects and some studies show that feedback can have negative effects and make things worse. It is therefore important to understand the potential benefits and the possible limitations of feedback as a teaching and learning approach. </w:t>
            </w:r>
          </w:p>
          <w:p w14:paraId="5FDAD599" w14:textId="77777777" w:rsidR="0046576B" w:rsidRPr="00D04947" w:rsidRDefault="0046576B" w:rsidP="00FF1636">
            <w:pPr>
              <w:rPr>
                <w:rFonts w:ascii="Arial" w:hAnsi="Arial" w:cs="Arial"/>
                <w:sz w:val="14"/>
                <w:szCs w:val="18"/>
              </w:rPr>
            </w:pPr>
          </w:p>
          <w:p w14:paraId="12EAC109" w14:textId="77777777" w:rsidR="0046576B" w:rsidRPr="00D04947" w:rsidRDefault="0035744B" w:rsidP="00FF1636">
            <w:pPr>
              <w:rPr>
                <w:rFonts w:ascii="Arial" w:hAnsi="Arial" w:cs="Arial"/>
                <w:sz w:val="14"/>
                <w:szCs w:val="18"/>
              </w:rPr>
            </w:pPr>
            <w:hyperlink r:id="rId26" w:history="1">
              <w:r w:rsidR="0046576B" w:rsidRPr="00D04947">
                <w:rPr>
                  <w:rStyle w:val="Hyperlink"/>
                  <w:rFonts w:ascii="Arial" w:hAnsi="Arial" w:cs="Arial"/>
                  <w:sz w:val="14"/>
                  <w:szCs w:val="18"/>
                </w:rPr>
                <w:t>https://educationendowmentfoundation.org.uk/evidence-summaries/teaching-learning-toolkit/feedback/</w:t>
              </w:r>
            </w:hyperlink>
            <w:r w:rsidR="0046576B" w:rsidRPr="00D04947">
              <w:rPr>
                <w:rFonts w:ascii="Arial" w:hAnsi="Arial" w:cs="Arial"/>
                <w:sz w:val="14"/>
                <w:szCs w:val="18"/>
              </w:rPr>
              <w:t xml:space="preserve"> </w:t>
            </w:r>
          </w:p>
          <w:p w14:paraId="3A2CB984" w14:textId="77777777" w:rsidR="0046576B" w:rsidRPr="00D04947" w:rsidRDefault="0046576B" w:rsidP="00FF1636">
            <w:pPr>
              <w:rPr>
                <w:rFonts w:ascii="Arial" w:hAnsi="Arial" w:cs="Arial"/>
                <w:sz w:val="14"/>
                <w:szCs w:val="18"/>
              </w:rPr>
            </w:pPr>
          </w:p>
          <w:p w14:paraId="435B7241" w14:textId="05C9345F" w:rsidR="0046576B" w:rsidRPr="00D04947" w:rsidRDefault="0046576B" w:rsidP="00FF1636">
            <w:pPr>
              <w:rPr>
                <w:rFonts w:ascii="Arial" w:hAnsi="Arial" w:cs="Arial"/>
                <w:sz w:val="14"/>
                <w:szCs w:val="18"/>
              </w:rPr>
            </w:pPr>
          </w:p>
        </w:tc>
        <w:tc>
          <w:tcPr>
            <w:tcW w:w="2835" w:type="dxa"/>
            <w:shd w:val="clear" w:color="auto" w:fill="auto"/>
            <w:tcMar>
              <w:top w:w="57" w:type="dxa"/>
              <w:bottom w:w="57" w:type="dxa"/>
            </w:tcMar>
          </w:tcPr>
          <w:p w14:paraId="74DA7907" w14:textId="77777777" w:rsidR="00F91DBA" w:rsidRPr="00D04947" w:rsidRDefault="0046576B" w:rsidP="00B60E7C">
            <w:pPr>
              <w:rPr>
                <w:rFonts w:ascii="Arial" w:hAnsi="Arial" w:cs="Arial"/>
                <w:sz w:val="14"/>
                <w:szCs w:val="18"/>
              </w:rPr>
            </w:pPr>
            <w:r w:rsidRPr="00D04947">
              <w:rPr>
                <w:rFonts w:ascii="Arial" w:hAnsi="Arial" w:cs="Arial"/>
                <w:sz w:val="14"/>
                <w:szCs w:val="18"/>
              </w:rPr>
              <w:t>Weekly book looks in SLT focussing on Pride, Productivity and Progress.</w:t>
            </w:r>
          </w:p>
          <w:p w14:paraId="7C61FE38" w14:textId="77777777" w:rsidR="0046576B" w:rsidRPr="00D04947" w:rsidRDefault="0046576B" w:rsidP="00B60E7C">
            <w:pPr>
              <w:rPr>
                <w:rFonts w:ascii="Arial" w:hAnsi="Arial" w:cs="Arial"/>
                <w:sz w:val="14"/>
                <w:szCs w:val="18"/>
              </w:rPr>
            </w:pPr>
          </w:p>
          <w:p w14:paraId="17949534" w14:textId="77777777" w:rsidR="0046576B" w:rsidRPr="00D04947" w:rsidRDefault="0046576B" w:rsidP="0046576B">
            <w:pPr>
              <w:rPr>
                <w:rFonts w:ascii="Arial" w:hAnsi="Arial" w:cs="Arial"/>
                <w:sz w:val="14"/>
                <w:szCs w:val="18"/>
                <w:highlight w:val="yellow"/>
              </w:rPr>
            </w:pPr>
            <w:r w:rsidRPr="00D04947">
              <w:rPr>
                <w:rFonts w:ascii="Arial" w:hAnsi="Arial" w:cs="Arial"/>
                <w:sz w:val="14"/>
                <w:szCs w:val="18"/>
              </w:rPr>
              <w:t>Learning walks and observation of teaching, learning and feedback provided to PP children.</w:t>
            </w:r>
          </w:p>
          <w:p w14:paraId="263AEF79" w14:textId="4389C698" w:rsidR="0046576B" w:rsidRPr="00D04947" w:rsidRDefault="0046576B" w:rsidP="00B60E7C">
            <w:pPr>
              <w:rPr>
                <w:rFonts w:ascii="Arial" w:hAnsi="Arial" w:cs="Arial"/>
                <w:sz w:val="14"/>
                <w:szCs w:val="18"/>
              </w:rPr>
            </w:pPr>
          </w:p>
        </w:tc>
        <w:tc>
          <w:tcPr>
            <w:tcW w:w="993" w:type="dxa"/>
            <w:shd w:val="clear" w:color="auto" w:fill="auto"/>
          </w:tcPr>
          <w:p w14:paraId="62E83EA9" w14:textId="77777777" w:rsidR="00F91DBA" w:rsidRPr="00D04947" w:rsidRDefault="0046576B">
            <w:pPr>
              <w:rPr>
                <w:rFonts w:ascii="Arial" w:hAnsi="Arial" w:cs="Arial"/>
                <w:sz w:val="14"/>
                <w:szCs w:val="18"/>
              </w:rPr>
            </w:pPr>
            <w:r w:rsidRPr="00D04947">
              <w:rPr>
                <w:rFonts w:ascii="Arial" w:hAnsi="Arial" w:cs="Arial"/>
                <w:sz w:val="14"/>
                <w:szCs w:val="18"/>
              </w:rPr>
              <w:t>ZB</w:t>
            </w:r>
          </w:p>
          <w:p w14:paraId="0769C0CD" w14:textId="77777777" w:rsidR="0046576B" w:rsidRPr="00D04947" w:rsidRDefault="0046576B">
            <w:pPr>
              <w:rPr>
                <w:rFonts w:ascii="Arial" w:hAnsi="Arial" w:cs="Arial"/>
                <w:sz w:val="14"/>
                <w:szCs w:val="18"/>
              </w:rPr>
            </w:pPr>
          </w:p>
          <w:p w14:paraId="7F163B9B" w14:textId="77777777" w:rsidR="0046576B" w:rsidRPr="00D04947" w:rsidRDefault="0046576B">
            <w:pPr>
              <w:rPr>
                <w:rFonts w:ascii="Arial" w:hAnsi="Arial" w:cs="Arial"/>
                <w:sz w:val="14"/>
                <w:szCs w:val="18"/>
              </w:rPr>
            </w:pPr>
            <w:r w:rsidRPr="00D04947">
              <w:rPr>
                <w:rFonts w:ascii="Arial" w:hAnsi="Arial" w:cs="Arial"/>
                <w:sz w:val="14"/>
                <w:szCs w:val="18"/>
              </w:rPr>
              <w:t>FS</w:t>
            </w:r>
          </w:p>
          <w:p w14:paraId="10EB051B" w14:textId="77777777" w:rsidR="0046576B" w:rsidRPr="00D04947" w:rsidRDefault="0046576B">
            <w:pPr>
              <w:rPr>
                <w:rFonts w:ascii="Arial" w:hAnsi="Arial" w:cs="Arial"/>
                <w:sz w:val="14"/>
                <w:szCs w:val="18"/>
              </w:rPr>
            </w:pPr>
          </w:p>
          <w:p w14:paraId="3E01AFDA" w14:textId="77777777" w:rsidR="0046576B" w:rsidRPr="00D04947" w:rsidRDefault="0046576B">
            <w:pPr>
              <w:rPr>
                <w:rFonts w:ascii="Arial" w:hAnsi="Arial" w:cs="Arial"/>
                <w:sz w:val="14"/>
                <w:szCs w:val="18"/>
              </w:rPr>
            </w:pPr>
          </w:p>
        </w:tc>
        <w:tc>
          <w:tcPr>
            <w:tcW w:w="1984" w:type="dxa"/>
            <w:shd w:val="clear" w:color="auto" w:fill="auto"/>
          </w:tcPr>
          <w:p w14:paraId="61C40F31" w14:textId="70D1DF43" w:rsidR="00F91DBA" w:rsidRPr="00D04947" w:rsidRDefault="0046576B" w:rsidP="00E20F63">
            <w:pPr>
              <w:rPr>
                <w:rFonts w:ascii="Arial" w:hAnsi="Arial" w:cs="Arial"/>
                <w:sz w:val="14"/>
                <w:szCs w:val="18"/>
              </w:rPr>
            </w:pPr>
            <w:r w:rsidRPr="00D04947">
              <w:rPr>
                <w:rFonts w:ascii="Arial" w:hAnsi="Arial" w:cs="Arial"/>
                <w:sz w:val="14"/>
                <w:szCs w:val="18"/>
              </w:rPr>
              <w:t xml:space="preserve">Ongoing </w:t>
            </w:r>
          </w:p>
        </w:tc>
      </w:tr>
      <w:tr w:rsidR="00D30A96" w:rsidRPr="002954A6" w14:paraId="3F736239" w14:textId="77777777" w:rsidTr="009E647B">
        <w:trPr>
          <w:trHeight w:hRule="exact" w:val="2341"/>
        </w:trPr>
        <w:tc>
          <w:tcPr>
            <w:tcW w:w="1951" w:type="dxa"/>
            <w:tcMar>
              <w:top w:w="57" w:type="dxa"/>
              <w:bottom w:w="57" w:type="dxa"/>
            </w:tcMar>
          </w:tcPr>
          <w:p w14:paraId="4B515D09" w14:textId="77777777" w:rsidR="00D30A96" w:rsidRPr="00D30A96" w:rsidRDefault="00D30A96" w:rsidP="00D30A96">
            <w:pPr>
              <w:rPr>
                <w:rFonts w:ascii="Arial" w:hAnsi="Arial" w:cs="Arial"/>
                <w:sz w:val="14"/>
                <w:szCs w:val="18"/>
              </w:rPr>
            </w:pPr>
            <w:r w:rsidRPr="00D30A96">
              <w:rPr>
                <w:rFonts w:ascii="Arial" w:hAnsi="Arial" w:cs="Arial"/>
                <w:sz w:val="14"/>
                <w:szCs w:val="18"/>
              </w:rPr>
              <w:lastRenderedPageBreak/>
              <w:t>Mastery in Mathematics</w:t>
            </w:r>
          </w:p>
          <w:p w14:paraId="0B6AFBAA" w14:textId="77777777" w:rsidR="00D30A96" w:rsidRPr="00D30A96" w:rsidRDefault="00D30A96" w:rsidP="00D30A96">
            <w:pPr>
              <w:rPr>
                <w:rFonts w:ascii="Arial" w:hAnsi="Arial" w:cs="Arial"/>
                <w:sz w:val="14"/>
                <w:szCs w:val="18"/>
              </w:rPr>
            </w:pPr>
          </w:p>
          <w:p w14:paraId="4C0F8965" w14:textId="697C39E7" w:rsidR="00D30A96" w:rsidRPr="00D04947" w:rsidRDefault="00D30A96" w:rsidP="00D30A96">
            <w:pPr>
              <w:rPr>
                <w:rFonts w:ascii="Arial" w:hAnsi="Arial" w:cs="Arial"/>
                <w:sz w:val="14"/>
                <w:szCs w:val="18"/>
              </w:rPr>
            </w:pPr>
          </w:p>
        </w:tc>
        <w:tc>
          <w:tcPr>
            <w:tcW w:w="3260" w:type="dxa"/>
            <w:tcMar>
              <w:top w:w="57" w:type="dxa"/>
              <w:bottom w:w="57" w:type="dxa"/>
            </w:tcMar>
          </w:tcPr>
          <w:p w14:paraId="3F564E47" w14:textId="77777777" w:rsidR="00CC5766" w:rsidRDefault="00CC5766" w:rsidP="00CC5766">
            <w:pPr>
              <w:pStyle w:val="ListParagraph"/>
              <w:numPr>
                <w:ilvl w:val="0"/>
                <w:numId w:val="32"/>
              </w:numPr>
              <w:rPr>
                <w:rFonts w:ascii="Arial" w:hAnsi="Arial" w:cs="Arial"/>
                <w:sz w:val="14"/>
                <w:szCs w:val="18"/>
              </w:rPr>
            </w:pPr>
            <w:r>
              <w:rPr>
                <w:rFonts w:ascii="Arial" w:hAnsi="Arial" w:cs="Arial"/>
                <w:sz w:val="14"/>
                <w:szCs w:val="18"/>
              </w:rPr>
              <w:t>Maths lead to support implantation of White Rose Scheme.</w:t>
            </w:r>
          </w:p>
          <w:p w14:paraId="13D3FCAE" w14:textId="77777777" w:rsidR="00CC5766" w:rsidRDefault="00CC5766" w:rsidP="00CC5766">
            <w:pPr>
              <w:pStyle w:val="ListParagraph"/>
              <w:rPr>
                <w:rFonts w:ascii="Arial" w:hAnsi="Arial" w:cs="Arial"/>
                <w:sz w:val="14"/>
                <w:szCs w:val="18"/>
              </w:rPr>
            </w:pPr>
          </w:p>
          <w:p w14:paraId="293053F3" w14:textId="77777777" w:rsidR="00CC5766" w:rsidRDefault="00CC5766" w:rsidP="00CC5766">
            <w:pPr>
              <w:pStyle w:val="ListParagraph"/>
              <w:numPr>
                <w:ilvl w:val="0"/>
                <w:numId w:val="32"/>
              </w:numPr>
              <w:rPr>
                <w:rFonts w:ascii="Arial" w:hAnsi="Arial" w:cs="Arial"/>
                <w:sz w:val="14"/>
                <w:szCs w:val="18"/>
              </w:rPr>
            </w:pPr>
            <w:r>
              <w:rPr>
                <w:rFonts w:ascii="Arial" w:hAnsi="Arial" w:cs="Arial"/>
                <w:sz w:val="14"/>
                <w:szCs w:val="18"/>
              </w:rPr>
              <w:t>SLT to support planning of White Rose Maths Scheme.</w:t>
            </w:r>
          </w:p>
          <w:p w14:paraId="388A2626" w14:textId="77777777" w:rsidR="00CC5766" w:rsidRPr="00CC5766" w:rsidRDefault="00CC5766" w:rsidP="00CC5766">
            <w:pPr>
              <w:pStyle w:val="ListParagraph"/>
              <w:rPr>
                <w:rFonts w:ascii="Arial" w:hAnsi="Arial" w:cs="Arial"/>
                <w:sz w:val="14"/>
                <w:szCs w:val="18"/>
              </w:rPr>
            </w:pPr>
          </w:p>
          <w:p w14:paraId="21D54D95" w14:textId="77777777" w:rsidR="00D30A96" w:rsidRDefault="00D30A96" w:rsidP="009E647B">
            <w:pPr>
              <w:pStyle w:val="ListParagraph"/>
              <w:numPr>
                <w:ilvl w:val="0"/>
                <w:numId w:val="32"/>
              </w:numPr>
              <w:rPr>
                <w:rFonts w:ascii="Arial" w:hAnsi="Arial" w:cs="Arial"/>
                <w:sz w:val="14"/>
                <w:szCs w:val="18"/>
              </w:rPr>
            </w:pPr>
            <w:r>
              <w:rPr>
                <w:rFonts w:ascii="Arial" w:hAnsi="Arial" w:cs="Arial"/>
                <w:sz w:val="14"/>
                <w:szCs w:val="18"/>
              </w:rPr>
              <w:t>CPD to all staff</w:t>
            </w:r>
          </w:p>
          <w:p w14:paraId="621501C0" w14:textId="77777777" w:rsidR="00D30A96" w:rsidRPr="00D30A96" w:rsidRDefault="00D30A96" w:rsidP="00D30A96">
            <w:pPr>
              <w:rPr>
                <w:rFonts w:ascii="Arial" w:hAnsi="Arial" w:cs="Arial"/>
                <w:sz w:val="14"/>
                <w:szCs w:val="18"/>
              </w:rPr>
            </w:pPr>
          </w:p>
          <w:p w14:paraId="0B16D491" w14:textId="674944C0" w:rsidR="00D30A96" w:rsidRPr="009E647B" w:rsidRDefault="00CC5766" w:rsidP="009E647B">
            <w:pPr>
              <w:pStyle w:val="ListParagraph"/>
              <w:numPr>
                <w:ilvl w:val="0"/>
                <w:numId w:val="32"/>
              </w:numPr>
              <w:rPr>
                <w:rFonts w:ascii="Arial" w:hAnsi="Arial" w:cs="Arial"/>
                <w:sz w:val="14"/>
                <w:szCs w:val="18"/>
              </w:rPr>
            </w:pPr>
            <w:r>
              <w:rPr>
                <w:rFonts w:ascii="Arial" w:hAnsi="Arial" w:cs="Arial"/>
                <w:sz w:val="14"/>
                <w:szCs w:val="18"/>
              </w:rPr>
              <w:t xml:space="preserve">Feedback CPD to support setting challenging and extending questions for pupils </w:t>
            </w:r>
          </w:p>
        </w:tc>
        <w:tc>
          <w:tcPr>
            <w:tcW w:w="3969" w:type="dxa"/>
            <w:tcMar>
              <w:top w:w="57" w:type="dxa"/>
              <w:bottom w:w="57" w:type="dxa"/>
            </w:tcMar>
          </w:tcPr>
          <w:p w14:paraId="7BF1988E" w14:textId="77777777" w:rsidR="00D30A96" w:rsidRDefault="00D30A96" w:rsidP="00FF1636">
            <w:pPr>
              <w:rPr>
                <w:rFonts w:ascii="Arial" w:hAnsi="Arial" w:cs="Arial"/>
                <w:sz w:val="14"/>
                <w:szCs w:val="18"/>
              </w:rPr>
            </w:pPr>
            <w:r w:rsidRPr="00D30A96">
              <w:rPr>
                <w:rFonts w:ascii="Arial" w:hAnsi="Arial" w:cs="Arial"/>
                <w:sz w:val="14"/>
                <w:szCs w:val="18"/>
              </w:rPr>
              <w:t xml:space="preserve">Traditional teaching keeps time spent on a topic constant and allows pupils’ ‘mastery’ of curriculum content to vary. Mastery learning keeps learning outcomes constant but varies the time needed for pupils to become proficient or competent at these objectives. </w:t>
            </w:r>
          </w:p>
          <w:p w14:paraId="20035D4F" w14:textId="77777777" w:rsidR="00D30A96" w:rsidRDefault="00D30A96" w:rsidP="00FF1636">
            <w:pPr>
              <w:rPr>
                <w:rFonts w:ascii="Arial" w:hAnsi="Arial" w:cs="Arial"/>
                <w:sz w:val="14"/>
                <w:szCs w:val="18"/>
              </w:rPr>
            </w:pPr>
          </w:p>
          <w:p w14:paraId="3C1F6229" w14:textId="2CBB5B0A" w:rsidR="00D30A96" w:rsidRDefault="0035744B" w:rsidP="00FF1636">
            <w:pPr>
              <w:rPr>
                <w:rFonts w:ascii="Arial" w:hAnsi="Arial" w:cs="Arial"/>
                <w:sz w:val="14"/>
                <w:szCs w:val="18"/>
              </w:rPr>
            </w:pPr>
            <w:hyperlink r:id="rId27" w:history="1">
              <w:r w:rsidR="00D30A96" w:rsidRPr="0005416A">
                <w:rPr>
                  <w:rStyle w:val="Hyperlink"/>
                  <w:rFonts w:ascii="Arial" w:hAnsi="Arial" w:cs="Arial"/>
                  <w:sz w:val="14"/>
                  <w:szCs w:val="18"/>
                </w:rPr>
                <w:t>https://educationendowmentfoundation.org.uk/evidence-summaries/teaching-learning-toolkit/mastery-learning/</w:t>
              </w:r>
            </w:hyperlink>
          </w:p>
          <w:p w14:paraId="05E56F3C" w14:textId="7E766B67" w:rsidR="00D30A96" w:rsidRPr="00D04947" w:rsidRDefault="00D30A96" w:rsidP="00FF1636">
            <w:pPr>
              <w:rPr>
                <w:rFonts w:ascii="Arial" w:hAnsi="Arial" w:cs="Arial"/>
                <w:sz w:val="14"/>
                <w:szCs w:val="18"/>
              </w:rPr>
            </w:pPr>
          </w:p>
        </w:tc>
        <w:tc>
          <w:tcPr>
            <w:tcW w:w="2835" w:type="dxa"/>
            <w:shd w:val="clear" w:color="auto" w:fill="auto"/>
            <w:tcMar>
              <w:top w:w="57" w:type="dxa"/>
              <w:bottom w:w="57" w:type="dxa"/>
            </w:tcMar>
          </w:tcPr>
          <w:p w14:paraId="627A68E3" w14:textId="14C8379E" w:rsidR="00D30A96" w:rsidRDefault="00D30A96" w:rsidP="00B60E7C">
            <w:pPr>
              <w:rPr>
                <w:rFonts w:ascii="Arial" w:hAnsi="Arial" w:cs="Arial"/>
                <w:sz w:val="14"/>
                <w:szCs w:val="18"/>
              </w:rPr>
            </w:pPr>
            <w:r>
              <w:rPr>
                <w:rFonts w:ascii="Arial" w:hAnsi="Arial" w:cs="Arial"/>
                <w:sz w:val="14"/>
                <w:szCs w:val="18"/>
              </w:rPr>
              <w:t xml:space="preserve">Planning scrutiny, learning walks, formal lesson </w:t>
            </w:r>
            <w:proofErr w:type="gramStart"/>
            <w:r>
              <w:rPr>
                <w:rFonts w:ascii="Arial" w:hAnsi="Arial" w:cs="Arial"/>
                <w:sz w:val="14"/>
                <w:szCs w:val="18"/>
              </w:rPr>
              <w:t>observations..</w:t>
            </w:r>
            <w:proofErr w:type="gramEnd"/>
          </w:p>
          <w:p w14:paraId="54088624" w14:textId="600A6B88" w:rsidR="00D30A96" w:rsidRPr="00D30A96" w:rsidRDefault="00D30A96" w:rsidP="00D30A96">
            <w:pPr>
              <w:rPr>
                <w:rFonts w:ascii="Arial" w:hAnsi="Arial" w:cs="Arial"/>
                <w:sz w:val="14"/>
                <w:szCs w:val="18"/>
              </w:rPr>
            </w:pPr>
            <w:r w:rsidRPr="00D30A96">
              <w:rPr>
                <w:rFonts w:ascii="Arial" w:hAnsi="Arial" w:cs="Arial"/>
                <w:sz w:val="14"/>
                <w:szCs w:val="18"/>
              </w:rPr>
              <w:t>½ termly formal and informal book looks</w:t>
            </w:r>
            <w:r>
              <w:rPr>
                <w:rFonts w:ascii="Arial" w:hAnsi="Arial" w:cs="Arial"/>
                <w:sz w:val="14"/>
                <w:szCs w:val="18"/>
              </w:rPr>
              <w:t>.</w:t>
            </w:r>
          </w:p>
          <w:p w14:paraId="4DE8F8E2" w14:textId="65F111A6" w:rsidR="00D30A96" w:rsidRPr="00D04947" w:rsidRDefault="00D30A96" w:rsidP="00B60E7C">
            <w:pPr>
              <w:rPr>
                <w:rFonts w:ascii="Arial" w:hAnsi="Arial" w:cs="Arial"/>
                <w:sz w:val="14"/>
                <w:szCs w:val="18"/>
              </w:rPr>
            </w:pPr>
          </w:p>
        </w:tc>
        <w:tc>
          <w:tcPr>
            <w:tcW w:w="993" w:type="dxa"/>
            <w:shd w:val="clear" w:color="auto" w:fill="auto"/>
          </w:tcPr>
          <w:p w14:paraId="00DF6F04" w14:textId="77777777" w:rsidR="00D30A96" w:rsidRDefault="00CC5766">
            <w:pPr>
              <w:rPr>
                <w:rFonts w:ascii="Arial" w:hAnsi="Arial" w:cs="Arial"/>
                <w:sz w:val="14"/>
                <w:szCs w:val="18"/>
              </w:rPr>
            </w:pPr>
            <w:r>
              <w:rPr>
                <w:rFonts w:ascii="Arial" w:hAnsi="Arial" w:cs="Arial"/>
                <w:sz w:val="14"/>
                <w:szCs w:val="18"/>
              </w:rPr>
              <w:t>MM</w:t>
            </w:r>
          </w:p>
          <w:p w14:paraId="7DA0D6C1" w14:textId="13567337" w:rsidR="00CC5766" w:rsidRPr="00D04947" w:rsidRDefault="00CC5766">
            <w:pPr>
              <w:rPr>
                <w:rFonts w:ascii="Arial" w:hAnsi="Arial" w:cs="Arial"/>
                <w:sz w:val="14"/>
                <w:szCs w:val="18"/>
              </w:rPr>
            </w:pPr>
            <w:r>
              <w:rPr>
                <w:rFonts w:ascii="Arial" w:hAnsi="Arial" w:cs="Arial"/>
                <w:sz w:val="14"/>
                <w:szCs w:val="18"/>
              </w:rPr>
              <w:t>SLT</w:t>
            </w:r>
          </w:p>
        </w:tc>
        <w:tc>
          <w:tcPr>
            <w:tcW w:w="1984" w:type="dxa"/>
            <w:shd w:val="clear" w:color="auto" w:fill="auto"/>
          </w:tcPr>
          <w:p w14:paraId="1E5BB675" w14:textId="77777777" w:rsidR="00D30A96" w:rsidRPr="00D04947" w:rsidRDefault="00D30A96" w:rsidP="00E20F63">
            <w:pPr>
              <w:rPr>
                <w:rFonts w:ascii="Arial" w:hAnsi="Arial" w:cs="Arial"/>
                <w:sz w:val="14"/>
                <w:szCs w:val="18"/>
              </w:rPr>
            </w:pPr>
          </w:p>
        </w:tc>
      </w:tr>
      <w:tr w:rsidR="002954A6" w:rsidRPr="002954A6" w14:paraId="66D20392" w14:textId="77777777" w:rsidTr="00CC5766">
        <w:trPr>
          <w:trHeight w:hRule="exact" w:val="504"/>
        </w:trPr>
        <w:tc>
          <w:tcPr>
            <w:tcW w:w="13008" w:type="dxa"/>
            <w:gridSpan w:val="5"/>
            <w:tcMar>
              <w:top w:w="57" w:type="dxa"/>
              <w:bottom w:w="57" w:type="dxa"/>
            </w:tcMar>
          </w:tcPr>
          <w:p w14:paraId="4BD9F671" w14:textId="16B2AA32" w:rsidR="00125340" w:rsidRPr="008A7E6C" w:rsidRDefault="00125340" w:rsidP="000B25ED">
            <w:pPr>
              <w:jc w:val="right"/>
              <w:rPr>
                <w:rFonts w:ascii="Arial" w:hAnsi="Arial" w:cs="Arial"/>
                <w:sz w:val="18"/>
                <w:szCs w:val="18"/>
              </w:rPr>
            </w:pPr>
            <w:r w:rsidRPr="008A7E6C">
              <w:rPr>
                <w:rFonts w:ascii="Arial" w:hAnsi="Arial" w:cs="Arial"/>
                <w:b/>
                <w:sz w:val="18"/>
                <w:szCs w:val="18"/>
              </w:rPr>
              <w:t>Total budgeted cost</w:t>
            </w:r>
          </w:p>
        </w:tc>
        <w:tc>
          <w:tcPr>
            <w:tcW w:w="1984" w:type="dxa"/>
          </w:tcPr>
          <w:p w14:paraId="03D03D72" w14:textId="77348D8A" w:rsidR="00FF1636" w:rsidRPr="008A7E6C" w:rsidRDefault="00CC5766" w:rsidP="009B70F0">
            <w:pPr>
              <w:rPr>
                <w:rFonts w:ascii="Arial" w:hAnsi="Arial" w:cs="Arial"/>
                <w:sz w:val="18"/>
                <w:szCs w:val="18"/>
              </w:rPr>
            </w:pPr>
            <w:r>
              <w:rPr>
                <w:rFonts w:ascii="Arial" w:hAnsi="Arial" w:cs="Arial"/>
                <w:sz w:val="18"/>
                <w:szCs w:val="18"/>
              </w:rPr>
              <w:t>£</w:t>
            </w:r>
            <w:r w:rsidR="009B70F0">
              <w:rPr>
                <w:rFonts w:ascii="Arial" w:hAnsi="Arial" w:cs="Arial"/>
                <w:sz w:val="18"/>
                <w:szCs w:val="18"/>
              </w:rPr>
              <w:t>87,131.40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D04947" w:rsidRDefault="00125340" w:rsidP="00A60ECF">
            <w:pPr>
              <w:pStyle w:val="ListParagraph"/>
              <w:numPr>
                <w:ilvl w:val="0"/>
                <w:numId w:val="14"/>
              </w:numPr>
              <w:ind w:left="426" w:hanging="142"/>
              <w:rPr>
                <w:rFonts w:ascii="Arial" w:hAnsi="Arial" w:cs="Arial"/>
                <w:b/>
                <w:sz w:val="16"/>
                <w:szCs w:val="18"/>
              </w:rPr>
            </w:pPr>
            <w:r w:rsidRPr="00D04947">
              <w:rPr>
                <w:rFonts w:ascii="Arial" w:hAnsi="Arial" w:cs="Arial"/>
                <w:b/>
                <w:sz w:val="16"/>
                <w:szCs w:val="18"/>
              </w:rPr>
              <w:t>Targeted support</w:t>
            </w:r>
          </w:p>
        </w:tc>
      </w:tr>
      <w:tr w:rsidR="002954A6" w:rsidRPr="002954A6" w14:paraId="58773DB5" w14:textId="77777777" w:rsidTr="009E647B">
        <w:trPr>
          <w:trHeight w:val="401"/>
        </w:trPr>
        <w:tc>
          <w:tcPr>
            <w:tcW w:w="1951" w:type="dxa"/>
            <w:tcMar>
              <w:top w:w="57" w:type="dxa"/>
              <w:bottom w:w="57" w:type="dxa"/>
            </w:tcMar>
          </w:tcPr>
          <w:p w14:paraId="34D410EC" w14:textId="77777777" w:rsidR="00125340" w:rsidRPr="00D04947" w:rsidRDefault="00125340" w:rsidP="00F91DBA">
            <w:pPr>
              <w:rPr>
                <w:rFonts w:ascii="Arial" w:hAnsi="Arial" w:cs="Arial"/>
                <w:b/>
                <w:sz w:val="16"/>
                <w:szCs w:val="18"/>
              </w:rPr>
            </w:pPr>
            <w:r w:rsidRPr="00D04947">
              <w:rPr>
                <w:rFonts w:ascii="Arial" w:hAnsi="Arial" w:cs="Arial"/>
                <w:b/>
                <w:sz w:val="16"/>
                <w:szCs w:val="18"/>
              </w:rPr>
              <w:t>Desired outcome</w:t>
            </w:r>
          </w:p>
        </w:tc>
        <w:tc>
          <w:tcPr>
            <w:tcW w:w="3260" w:type="dxa"/>
            <w:tcMar>
              <w:top w:w="57" w:type="dxa"/>
              <w:bottom w:w="57" w:type="dxa"/>
            </w:tcMar>
          </w:tcPr>
          <w:p w14:paraId="469A0314" w14:textId="77777777" w:rsidR="00125340" w:rsidRPr="00D04947" w:rsidRDefault="00125340" w:rsidP="00F91DBA">
            <w:pPr>
              <w:rPr>
                <w:rFonts w:ascii="Arial" w:hAnsi="Arial" w:cs="Arial"/>
                <w:b/>
                <w:sz w:val="16"/>
                <w:szCs w:val="18"/>
              </w:rPr>
            </w:pPr>
            <w:r w:rsidRPr="00D04947">
              <w:rPr>
                <w:rFonts w:ascii="Arial" w:hAnsi="Arial" w:cs="Arial"/>
                <w:b/>
                <w:sz w:val="16"/>
                <w:szCs w:val="18"/>
              </w:rPr>
              <w:t>Chosen action/approach</w:t>
            </w:r>
          </w:p>
        </w:tc>
        <w:tc>
          <w:tcPr>
            <w:tcW w:w="3969" w:type="dxa"/>
            <w:tcMar>
              <w:top w:w="57" w:type="dxa"/>
              <w:bottom w:w="57" w:type="dxa"/>
            </w:tcMar>
          </w:tcPr>
          <w:p w14:paraId="1D74EBD6" w14:textId="77777777" w:rsidR="00125340" w:rsidRPr="00D04947" w:rsidRDefault="00B44A21" w:rsidP="000A25FC">
            <w:pPr>
              <w:rPr>
                <w:rFonts w:ascii="Arial" w:hAnsi="Arial" w:cs="Arial"/>
                <w:b/>
                <w:sz w:val="16"/>
                <w:szCs w:val="18"/>
              </w:rPr>
            </w:pPr>
            <w:r w:rsidRPr="00D04947">
              <w:rPr>
                <w:rFonts w:ascii="Arial" w:hAnsi="Arial" w:cs="Arial"/>
                <w:b/>
                <w:sz w:val="16"/>
                <w:szCs w:val="18"/>
              </w:rPr>
              <w:t>What is the evidence and</w:t>
            </w:r>
            <w:r w:rsidR="00125340" w:rsidRPr="00D04947">
              <w:rPr>
                <w:rFonts w:ascii="Arial" w:hAnsi="Arial" w:cs="Arial"/>
                <w:b/>
                <w:sz w:val="16"/>
                <w:szCs w:val="18"/>
              </w:rPr>
              <w:t xml:space="preserve"> rationale for this choice?</w:t>
            </w:r>
          </w:p>
        </w:tc>
        <w:tc>
          <w:tcPr>
            <w:tcW w:w="2835" w:type="dxa"/>
            <w:tcMar>
              <w:top w:w="57" w:type="dxa"/>
              <w:bottom w:w="57" w:type="dxa"/>
            </w:tcMar>
          </w:tcPr>
          <w:p w14:paraId="298834DB" w14:textId="77777777" w:rsidR="00125340" w:rsidRPr="00D04947" w:rsidRDefault="00125340" w:rsidP="00F91DBA">
            <w:pPr>
              <w:rPr>
                <w:rFonts w:ascii="Arial" w:hAnsi="Arial" w:cs="Arial"/>
                <w:b/>
                <w:sz w:val="16"/>
                <w:szCs w:val="18"/>
              </w:rPr>
            </w:pPr>
            <w:r w:rsidRPr="00D04947">
              <w:rPr>
                <w:rFonts w:ascii="Arial" w:hAnsi="Arial" w:cs="Arial"/>
                <w:b/>
                <w:sz w:val="16"/>
                <w:szCs w:val="18"/>
              </w:rPr>
              <w:t>How will you ensure it is implemented well?</w:t>
            </w:r>
          </w:p>
        </w:tc>
        <w:tc>
          <w:tcPr>
            <w:tcW w:w="993" w:type="dxa"/>
          </w:tcPr>
          <w:p w14:paraId="69606D4E" w14:textId="77777777" w:rsidR="00125340" w:rsidRPr="00D04947" w:rsidRDefault="00125340" w:rsidP="00F91DBA">
            <w:pPr>
              <w:rPr>
                <w:rFonts w:ascii="Arial" w:hAnsi="Arial" w:cs="Arial"/>
                <w:b/>
                <w:sz w:val="16"/>
                <w:szCs w:val="18"/>
              </w:rPr>
            </w:pPr>
            <w:r w:rsidRPr="00D04947">
              <w:rPr>
                <w:rFonts w:ascii="Arial" w:hAnsi="Arial" w:cs="Arial"/>
                <w:b/>
                <w:sz w:val="16"/>
                <w:szCs w:val="18"/>
              </w:rPr>
              <w:t>Staff lead</w:t>
            </w:r>
          </w:p>
        </w:tc>
        <w:tc>
          <w:tcPr>
            <w:tcW w:w="1984" w:type="dxa"/>
          </w:tcPr>
          <w:p w14:paraId="334E2892" w14:textId="77777777" w:rsidR="00125340" w:rsidRPr="00D04947" w:rsidRDefault="00240F98" w:rsidP="00F91DBA">
            <w:pPr>
              <w:rPr>
                <w:rFonts w:ascii="Arial" w:hAnsi="Arial" w:cs="Arial"/>
                <w:b/>
                <w:sz w:val="16"/>
                <w:szCs w:val="18"/>
              </w:rPr>
            </w:pPr>
            <w:r w:rsidRPr="00D04947">
              <w:rPr>
                <w:rFonts w:ascii="Arial" w:hAnsi="Arial" w:cs="Arial"/>
                <w:b/>
                <w:sz w:val="16"/>
                <w:szCs w:val="18"/>
              </w:rPr>
              <w:t>When will you review implementation?</w:t>
            </w:r>
          </w:p>
        </w:tc>
      </w:tr>
      <w:tr w:rsidR="00B978B7" w:rsidRPr="002954A6" w14:paraId="0DF205A5" w14:textId="77777777" w:rsidTr="009E647B">
        <w:trPr>
          <w:trHeight w:hRule="exact" w:val="6608"/>
        </w:trPr>
        <w:tc>
          <w:tcPr>
            <w:tcW w:w="1951" w:type="dxa"/>
            <w:tcMar>
              <w:top w:w="57" w:type="dxa"/>
              <w:bottom w:w="57" w:type="dxa"/>
            </w:tcMar>
          </w:tcPr>
          <w:p w14:paraId="18FC859A" w14:textId="396F96E7" w:rsidR="00B978B7" w:rsidRPr="00D04947" w:rsidRDefault="00B978B7" w:rsidP="00D04947">
            <w:pPr>
              <w:pStyle w:val="Default"/>
              <w:rPr>
                <w:sz w:val="14"/>
                <w:szCs w:val="16"/>
              </w:rPr>
            </w:pPr>
            <w:r w:rsidRPr="00D04947">
              <w:rPr>
                <w:bCs/>
                <w:sz w:val="14"/>
                <w:szCs w:val="16"/>
              </w:rPr>
              <w:t>Improved speech and language skills in Early Years</w:t>
            </w:r>
            <w:r w:rsidR="00B362BD" w:rsidRPr="00D04947">
              <w:rPr>
                <w:bCs/>
                <w:sz w:val="14"/>
                <w:szCs w:val="16"/>
              </w:rPr>
              <w:t xml:space="preserve"> and KS1</w:t>
            </w:r>
            <w:r w:rsidRPr="00D04947">
              <w:rPr>
                <w:bCs/>
                <w:sz w:val="14"/>
                <w:szCs w:val="16"/>
              </w:rPr>
              <w:t xml:space="preserve"> </w:t>
            </w:r>
          </w:p>
          <w:p w14:paraId="71872C55" w14:textId="69700CAF" w:rsidR="00B978B7" w:rsidRPr="00D04947" w:rsidRDefault="00B978B7" w:rsidP="00D04947">
            <w:pPr>
              <w:rPr>
                <w:rFonts w:ascii="Arial" w:hAnsi="Arial" w:cs="Arial"/>
                <w:sz w:val="14"/>
                <w:szCs w:val="16"/>
              </w:rPr>
            </w:pPr>
          </w:p>
        </w:tc>
        <w:tc>
          <w:tcPr>
            <w:tcW w:w="3260" w:type="dxa"/>
            <w:tcMar>
              <w:top w:w="57" w:type="dxa"/>
              <w:bottom w:w="57" w:type="dxa"/>
            </w:tcMar>
          </w:tcPr>
          <w:p w14:paraId="28D24CEA" w14:textId="77777777" w:rsidR="009E647B" w:rsidRPr="009E647B" w:rsidRDefault="009E647B" w:rsidP="009E647B">
            <w:pPr>
              <w:pStyle w:val="Default"/>
              <w:numPr>
                <w:ilvl w:val="0"/>
                <w:numId w:val="29"/>
              </w:numPr>
              <w:rPr>
                <w:bCs/>
                <w:sz w:val="14"/>
                <w:szCs w:val="16"/>
              </w:rPr>
            </w:pPr>
            <w:r w:rsidRPr="009E647B">
              <w:rPr>
                <w:bCs/>
                <w:sz w:val="14"/>
                <w:szCs w:val="16"/>
              </w:rPr>
              <w:t>Streamed phonics groups with staff delivery groups appropriately trained.</w:t>
            </w:r>
          </w:p>
          <w:p w14:paraId="26DD75EA" w14:textId="77777777" w:rsidR="009E647B" w:rsidRPr="009E647B" w:rsidRDefault="009E647B" w:rsidP="009E647B">
            <w:pPr>
              <w:pStyle w:val="Default"/>
              <w:rPr>
                <w:bCs/>
                <w:sz w:val="14"/>
                <w:szCs w:val="16"/>
              </w:rPr>
            </w:pPr>
          </w:p>
          <w:p w14:paraId="650F26F6" w14:textId="4C4601B6" w:rsidR="009E647B" w:rsidRPr="009E647B" w:rsidRDefault="009E647B" w:rsidP="006776BA">
            <w:pPr>
              <w:pStyle w:val="Default"/>
              <w:numPr>
                <w:ilvl w:val="0"/>
                <w:numId w:val="29"/>
              </w:numPr>
              <w:rPr>
                <w:bCs/>
                <w:sz w:val="14"/>
                <w:szCs w:val="16"/>
              </w:rPr>
            </w:pPr>
            <w:r w:rsidRPr="009E647B">
              <w:rPr>
                <w:bCs/>
                <w:sz w:val="14"/>
                <w:szCs w:val="16"/>
              </w:rPr>
              <w:t xml:space="preserve">As part of our overall school improvement </w:t>
            </w:r>
            <w:proofErr w:type="gramStart"/>
            <w:r w:rsidRPr="009E647B">
              <w:rPr>
                <w:bCs/>
                <w:sz w:val="14"/>
                <w:szCs w:val="16"/>
              </w:rPr>
              <w:t>plan</w:t>
            </w:r>
            <w:proofErr w:type="gramEnd"/>
            <w:r w:rsidRPr="009E647B">
              <w:rPr>
                <w:bCs/>
                <w:sz w:val="14"/>
                <w:szCs w:val="16"/>
              </w:rPr>
              <w:t xml:space="preserve"> we will aim to raise attainment in reading to:</w:t>
            </w:r>
          </w:p>
          <w:p w14:paraId="11569804" w14:textId="77777777" w:rsidR="009E647B" w:rsidRPr="009E647B" w:rsidRDefault="009E647B" w:rsidP="009E647B">
            <w:pPr>
              <w:pStyle w:val="Default"/>
              <w:ind w:left="360"/>
              <w:rPr>
                <w:bCs/>
                <w:sz w:val="14"/>
                <w:szCs w:val="16"/>
              </w:rPr>
            </w:pPr>
            <w:r w:rsidRPr="009E647B">
              <w:rPr>
                <w:bCs/>
                <w:sz w:val="14"/>
                <w:szCs w:val="16"/>
              </w:rPr>
              <w:t>– to improve reading levels across EYFS, KS1 and KS2.</w:t>
            </w:r>
          </w:p>
          <w:p w14:paraId="42129377" w14:textId="77777777" w:rsidR="009E647B" w:rsidRPr="009E647B" w:rsidRDefault="009E647B" w:rsidP="009E647B">
            <w:pPr>
              <w:pStyle w:val="Default"/>
              <w:ind w:left="360"/>
              <w:rPr>
                <w:bCs/>
                <w:sz w:val="14"/>
                <w:szCs w:val="16"/>
              </w:rPr>
            </w:pPr>
            <w:r w:rsidRPr="009E647B">
              <w:rPr>
                <w:bCs/>
                <w:sz w:val="14"/>
                <w:szCs w:val="16"/>
              </w:rPr>
              <w:t>– to encourage children to read for pleasure</w:t>
            </w:r>
          </w:p>
          <w:p w14:paraId="5DB0170B" w14:textId="77777777" w:rsidR="009E647B" w:rsidRPr="009E647B" w:rsidRDefault="009E647B" w:rsidP="009E647B">
            <w:pPr>
              <w:pStyle w:val="Default"/>
              <w:ind w:left="360"/>
              <w:rPr>
                <w:bCs/>
                <w:sz w:val="14"/>
                <w:szCs w:val="16"/>
              </w:rPr>
            </w:pPr>
            <w:r w:rsidRPr="009E647B">
              <w:rPr>
                <w:bCs/>
                <w:sz w:val="14"/>
                <w:szCs w:val="16"/>
              </w:rPr>
              <w:t>– to expose children to a wide range of different stories</w:t>
            </w:r>
          </w:p>
          <w:p w14:paraId="4770E088" w14:textId="77777777" w:rsidR="009E647B" w:rsidRPr="009E647B" w:rsidRDefault="009E647B" w:rsidP="009E647B">
            <w:pPr>
              <w:pStyle w:val="Default"/>
              <w:ind w:left="360"/>
              <w:rPr>
                <w:bCs/>
                <w:sz w:val="14"/>
                <w:szCs w:val="16"/>
              </w:rPr>
            </w:pPr>
            <w:r w:rsidRPr="009E647B">
              <w:rPr>
                <w:bCs/>
                <w:sz w:val="14"/>
                <w:szCs w:val="16"/>
              </w:rPr>
              <w:t>– give children access to a range of book genres in greater depth</w:t>
            </w:r>
          </w:p>
          <w:p w14:paraId="50628B96" w14:textId="77777777" w:rsidR="009E647B" w:rsidRPr="009E647B" w:rsidRDefault="009E647B" w:rsidP="009E647B">
            <w:pPr>
              <w:pStyle w:val="Default"/>
              <w:rPr>
                <w:bCs/>
                <w:sz w:val="14"/>
                <w:szCs w:val="16"/>
              </w:rPr>
            </w:pPr>
            <w:r w:rsidRPr="009E647B">
              <w:rPr>
                <w:bCs/>
                <w:sz w:val="14"/>
                <w:szCs w:val="16"/>
              </w:rPr>
              <w:t xml:space="preserve"> </w:t>
            </w:r>
          </w:p>
          <w:p w14:paraId="6F91CC96" w14:textId="77777777" w:rsidR="009E647B" w:rsidRPr="009E647B" w:rsidRDefault="009E647B" w:rsidP="009E647B">
            <w:pPr>
              <w:pStyle w:val="Default"/>
              <w:numPr>
                <w:ilvl w:val="0"/>
                <w:numId w:val="29"/>
              </w:numPr>
              <w:rPr>
                <w:bCs/>
                <w:sz w:val="14"/>
                <w:szCs w:val="16"/>
              </w:rPr>
            </w:pPr>
            <w:r w:rsidRPr="009E647B">
              <w:rPr>
                <w:bCs/>
                <w:sz w:val="14"/>
                <w:szCs w:val="16"/>
              </w:rPr>
              <w:t>Consistent use of marking and feedback strategies to enable children to make accelerated progress in all areas of the curriculum including ‘pink pen challenges’ where appropriate.</w:t>
            </w:r>
          </w:p>
          <w:p w14:paraId="47628131" w14:textId="77777777" w:rsidR="009E647B" w:rsidRPr="009E647B" w:rsidRDefault="009E647B" w:rsidP="009E647B">
            <w:pPr>
              <w:pStyle w:val="Default"/>
              <w:rPr>
                <w:bCs/>
                <w:sz w:val="14"/>
                <w:szCs w:val="16"/>
              </w:rPr>
            </w:pPr>
            <w:r w:rsidRPr="009E647B">
              <w:rPr>
                <w:bCs/>
                <w:sz w:val="14"/>
                <w:szCs w:val="16"/>
              </w:rPr>
              <w:t xml:space="preserve"> </w:t>
            </w:r>
          </w:p>
          <w:p w14:paraId="29030174" w14:textId="77777777" w:rsidR="009E647B" w:rsidRPr="009E647B" w:rsidRDefault="009E647B" w:rsidP="009E647B">
            <w:pPr>
              <w:pStyle w:val="Default"/>
              <w:numPr>
                <w:ilvl w:val="0"/>
                <w:numId w:val="29"/>
              </w:numPr>
              <w:rPr>
                <w:bCs/>
                <w:sz w:val="14"/>
                <w:szCs w:val="16"/>
              </w:rPr>
            </w:pPr>
            <w:r w:rsidRPr="009E647B">
              <w:rPr>
                <w:bCs/>
                <w:sz w:val="14"/>
                <w:szCs w:val="16"/>
              </w:rPr>
              <w:t>Through regular Pupil Progress meetings children to be identified quickly as needing additional support and then appropriately trained staff to run focused intervention groups to meet the needs of these children.</w:t>
            </w:r>
          </w:p>
          <w:p w14:paraId="735B9202" w14:textId="77777777" w:rsidR="009E647B" w:rsidRPr="009E647B" w:rsidRDefault="009E647B" w:rsidP="009E647B">
            <w:pPr>
              <w:pStyle w:val="Default"/>
              <w:rPr>
                <w:bCs/>
                <w:sz w:val="14"/>
                <w:szCs w:val="16"/>
              </w:rPr>
            </w:pPr>
            <w:r w:rsidRPr="009E647B">
              <w:rPr>
                <w:bCs/>
                <w:sz w:val="14"/>
                <w:szCs w:val="16"/>
              </w:rPr>
              <w:t xml:space="preserve"> </w:t>
            </w:r>
          </w:p>
          <w:p w14:paraId="1AFD52E3" w14:textId="77777777" w:rsidR="009E647B" w:rsidRPr="009E647B" w:rsidRDefault="009E647B" w:rsidP="009E647B">
            <w:pPr>
              <w:pStyle w:val="Default"/>
              <w:numPr>
                <w:ilvl w:val="0"/>
                <w:numId w:val="29"/>
              </w:numPr>
              <w:rPr>
                <w:bCs/>
                <w:sz w:val="14"/>
                <w:szCs w:val="16"/>
              </w:rPr>
            </w:pPr>
            <w:r w:rsidRPr="009E647B">
              <w:rPr>
                <w:bCs/>
                <w:sz w:val="14"/>
                <w:szCs w:val="16"/>
              </w:rPr>
              <w:t xml:space="preserve">To continue to ensure that, through our </w:t>
            </w:r>
            <w:proofErr w:type="spellStart"/>
            <w:r w:rsidRPr="009E647B">
              <w:rPr>
                <w:bCs/>
                <w:sz w:val="14"/>
                <w:szCs w:val="16"/>
              </w:rPr>
              <w:t>SENCo</w:t>
            </w:r>
            <w:proofErr w:type="spellEnd"/>
            <w:r w:rsidRPr="009E647B">
              <w:rPr>
                <w:bCs/>
                <w:sz w:val="14"/>
                <w:szCs w:val="16"/>
              </w:rPr>
              <w:t>, appropriate SMART targets are set for identified SEND children and that these are closely monitored.</w:t>
            </w:r>
          </w:p>
          <w:p w14:paraId="03618132" w14:textId="77777777" w:rsidR="009E647B" w:rsidRPr="009E647B" w:rsidRDefault="009E647B" w:rsidP="009E647B">
            <w:pPr>
              <w:pStyle w:val="Default"/>
              <w:rPr>
                <w:bCs/>
                <w:sz w:val="14"/>
                <w:szCs w:val="16"/>
              </w:rPr>
            </w:pPr>
            <w:r w:rsidRPr="009E647B">
              <w:rPr>
                <w:bCs/>
                <w:sz w:val="14"/>
                <w:szCs w:val="16"/>
              </w:rPr>
              <w:t xml:space="preserve"> </w:t>
            </w:r>
          </w:p>
          <w:p w14:paraId="69BCA213" w14:textId="4EA60D84" w:rsidR="009E647B" w:rsidRPr="009E647B" w:rsidRDefault="009E647B" w:rsidP="009E647B">
            <w:pPr>
              <w:pStyle w:val="ListParagraph"/>
              <w:numPr>
                <w:ilvl w:val="0"/>
                <w:numId w:val="29"/>
              </w:numPr>
              <w:rPr>
                <w:rFonts w:ascii="Arial" w:hAnsi="Arial" w:cs="Arial"/>
                <w:sz w:val="14"/>
                <w:szCs w:val="16"/>
              </w:rPr>
            </w:pPr>
            <w:r w:rsidRPr="009E647B">
              <w:rPr>
                <w:rFonts w:ascii="Arial" w:hAnsi="Arial" w:cs="Arial"/>
                <w:bCs/>
                <w:sz w:val="14"/>
                <w:szCs w:val="16"/>
              </w:rPr>
              <w:t>We will continue to track and monitor data of PP children robustly. Where children have taken part in a specific intervention, progress will be analysed from beginning to end.</w:t>
            </w:r>
          </w:p>
        </w:tc>
        <w:tc>
          <w:tcPr>
            <w:tcW w:w="3969" w:type="dxa"/>
            <w:tcMar>
              <w:top w:w="57" w:type="dxa"/>
              <w:bottom w:w="57" w:type="dxa"/>
            </w:tcMar>
          </w:tcPr>
          <w:p w14:paraId="3DA09C35" w14:textId="5A5B94B5" w:rsidR="00B978B7" w:rsidRPr="00D04947" w:rsidRDefault="00B978B7" w:rsidP="00D04947">
            <w:pPr>
              <w:pStyle w:val="Default"/>
              <w:rPr>
                <w:bCs/>
                <w:sz w:val="14"/>
                <w:szCs w:val="16"/>
              </w:rPr>
            </w:pPr>
            <w:r w:rsidRPr="00D04947">
              <w:rPr>
                <w:bCs/>
                <w:sz w:val="14"/>
                <w:szCs w:val="16"/>
              </w:rPr>
              <w:t>69% of children across the school have C&amp;L needs</w:t>
            </w:r>
            <w:r w:rsidR="00B362BD" w:rsidRPr="00D04947">
              <w:rPr>
                <w:bCs/>
                <w:sz w:val="14"/>
                <w:szCs w:val="16"/>
              </w:rPr>
              <w:t xml:space="preserve">. A high % of children </w:t>
            </w:r>
            <w:r w:rsidRPr="00D04947">
              <w:rPr>
                <w:bCs/>
                <w:sz w:val="14"/>
                <w:szCs w:val="16"/>
              </w:rPr>
              <w:t>need group communication intervention</w:t>
            </w:r>
            <w:r w:rsidR="00B362BD" w:rsidRPr="00D04947">
              <w:rPr>
                <w:bCs/>
                <w:sz w:val="14"/>
                <w:szCs w:val="16"/>
              </w:rPr>
              <w:t xml:space="preserve"> or 1:1 </w:t>
            </w:r>
            <w:proofErr w:type="gramStart"/>
            <w:r w:rsidR="00B362BD" w:rsidRPr="00D04947">
              <w:rPr>
                <w:bCs/>
                <w:sz w:val="14"/>
                <w:szCs w:val="16"/>
              </w:rPr>
              <w:t>interventions</w:t>
            </w:r>
            <w:proofErr w:type="gramEnd"/>
            <w:r w:rsidRPr="00D04947">
              <w:rPr>
                <w:bCs/>
                <w:sz w:val="14"/>
                <w:szCs w:val="16"/>
              </w:rPr>
              <w:t xml:space="preserve"> to meet their needs and close the gaps. </w:t>
            </w:r>
          </w:p>
          <w:p w14:paraId="1F6F386B" w14:textId="77777777" w:rsidR="00B978B7" w:rsidRPr="00D04947" w:rsidRDefault="00B978B7" w:rsidP="00D04947">
            <w:pPr>
              <w:pStyle w:val="Default"/>
              <w:rPr>
                <w:sz w:val="14"/>
                <w:szCs w:val="16"/>
              </w:rPr>
            </w:pPr>
          </w:p>
          <w:p w14:paraId="55957E49" w14:textId="490B8CE7" w:rsidR="00B978B7" w:rsidRPr="00D04947" w:rsidRDefault="0035744B" w:rsidP="00D04947">
            <w:pPr>
              <w:pStyle w:val="Default"/>
              <w:rPr>
                <w:sz w:val="14"/>
                <w:szCs w:val="16"/>
              </w:rPr>
            </w:pPr>
            <w:hyperlink r:id="rId28" w:history="1">
              <w:r w:rsidR="00B978B7" w:rsidRPr="00D04947">
                <w:rPr>
                  <w:rStyle w:val="Hyperlink"/>
                  <w:sz w:val="14"/>
                  <w:szCs w:val="16"/>
                </w:rPr>
                <w:t>https://educationendowmentfoundation.org.uk/evidence-summaries/attainment-gap/</w:t>
              </w:r>
            </w:hyperlink>
            <w:r w:rsidR="00B978B7" w:rsidRPr="00D04947">
              <w:rPr>
                <w:sz w:val="14"/>
                <w:szCs w:val="16"/>
              </w:rPr>
              <w:t xml:space="preserve"> </w:t>
            </w:r>
          </w:p>
          <w:p w14:paraId="08D432FF" w14:textId="77777777" w:rsidR="00B978B7" w:rsidRPr="00D04947" w:rsidRDefault="00B978B7" w:rsidP="00D04947">
            <w:pPr>
              <w:pStyle w:val="Default"/>
              <w:rPr>
                <w:sz w:val="14"/>
                <w:szCs w:val="16"/>
              </w:rPr>
            </w:pPr>
          </w:p>
          <w:p w14:paraId="631A98F9" w14:textId="77777777" w:rsidR="00B978B7" w:rsidRPr="00D04947" w:rsidRDefault="00B978B7" w:rsidP="00D04947">
            <w:pPr>
              <w:pStyle w:val="Default"/>
              <w:rPr>
                <w:bCs/>
                <w:sz w:val="14"/>
                <w:szCs w:val="16"/>
              </w:rPr>
            </w:pPr>
            <w:r w:rsidRPr="00D04947">
              <w:rPr>
                <w:bCs/>
                <w:sz w:val="14"/>
                <w:szCs w:val="16"/>
              </w:rPr>
              <w:t xml:space="preserve">EEF Early Years Toolkit shows that communication and language approaches have high impact for a fair cost. </w:t>
            </w:r>
          </w:p>
          <w:p w14:paraId="500C2E3D" w14:textId="77777777" w:rsidR="00B978B7" w:rsidRPr="00D04947" w:rsidRDefault="00B978B7" w:rsidP="00D04947">
            <w:pPr>
              <w:pStyle w:val="Default"/>
              <w:rPr>
                <w:sz w:val="14"/>
                <w:szCs w:val="16"/>
              </w:rPr>
            </w:pPr>
          </w:p>
          <w:p w14:paraId="5F302556" w14:textId="77777777" w:rsidR="00B978B7" w:rsidRPr="00D04947" w:rsidRDefault="0035744B" w:rsidP="00D04947">
            <w:pPr>
              <w:rPr>
                <w:rFonts w:ascii="Arial" w:hAnsi="Arial" w:cs="Arial"/>
                <w:sz w:val="14"/>
                <w:szCs w:val="16"/>
              </w:rPr>
            </w:pPr>
            <w:hyperlink r:id="rId29" w:history="1">
              <w:r w:rsidR="00B978B7" w:rsidRPr="00D04947">
                <w:rPr>
                  <w:rStyle w:val="Hyperlink"/>
                  <w:rFonts w:ascii="Arial" w:hAnsi="Arial" w:cs="Arial"/>
                  <w:sz w:val="14"/>
                  <w:szCs w:val="16"/>
                </w:rPr>
                <w:t>https://educationendowmentfoundation.org.uk/evidence-summaries/attainment-gap/</w:t>
              </w:r>
            </w:hyperlink>
            <w:r w:rsidR="00B978B7" w:rsidRPr="00D04947">
              <w:rPr>
                <w:rFonts w:ascii="Arial" w:hAnsi="Arial" w:cs="Arial"/>
                <w:sz w:val="14"/>
                <w:szCs w:val="16"/>
              </w:rPr>
              <w:t xml:space="preserve"> </w:t>
            </w:r>
          </w:p>
          <w:p w14:paraId="551544C9" w14:textId="77777777" w:rsidR="00B362BD" w:rsidRPr="00D04947" w:rsidRDefault="00B362BD" w:rsidP="00D04947">
            <w:pPr>
              <w:rPr>
                <w:rFonts w:ascii="Arial" w:hAnsi="Arial" w:cs="Arial"/>
                <w:sz w:val="14"/>
                <w:szCs w:val="16"/>
              </w:rPr>
            </w:pPr>
          </w:p>
          <w:p w14:paraId="0664B6EE" w14:textId="77777777" w:rsidR="00B362BD" w:rsidRPr="00D04947" w:rsidRDefault="00B362BD" w:rsidP="00D04947">
            <w:pPr>
              <w:rPr>
                <w:rFonts w:ascii="Arial" w:hAnsi="Arial" w:cs="Arial"/>
                <w:sz w:val="14"/>
                <w:szCs w:val="16"/>
              </w:rPr>
            </w:pPr>
            <w:r w:rsidRPr="00D04947">
              <w:rPr>
                <w:rFonts w:ascii="Arial" w:hAnsi="Arial" w:cs="Arial"/>
                <w:sz w:val="14"/>
                <w:szCs w:val="16"/>
              </w:rPr>
              <w:t xml:space="preserve">The EEF report, Improving Literacy in KS1 report states that a focus on developing oral language skills is especially important for the development of a range of reading and writing skills in this age group. </w:t>
            </w:r>
          </w:p>
          <w:p w14:paraId="1B31ECBB" w14:textId="77777777" w:rsidR="00B362BD" w:rsidRPr="00D04947" w:rsidRDefault="00B362BD" w:rsidP="00D04947">
            <w:pPr>
              <w:rPr>
                <w:rFonts w:ascii="Arial" w:hAnsi="Arial" w:cs="Arial"/>
                <w:sz w:val="14"/>
                <w:szCs w:val="16"/>
              </w:rPr>
            </w:pPr>
          </w:p>
          <w:p w14:paraId="52527AB2" w14:textId="77777777" w:rsidR="00B362BD" w:rsidRPr="00D04947" w:rsidRDefault="0035744B" w:rsidP="00D04947">
            <w:pPr>
              <w:rPr>
                <w:rFonts w:ascii="Arial" w:hAnsi="Arial" w:cs="Arial"/>
                <w:sz w:val="14"/>
                <w:szCs w:val="16"/>
              </w:rPr>
            </w:pPr>
            <w:hyperlink r:id="rId30" w:history="1">
              <w:r w:rsidR="00B362BD" w:rsidRPr="00D04947">
                <w:rPr>
                  <w:rStyle w:val="Hyperlink"/>
                  <w:rFonts w:ascii="Arial" w:hAnsi="Arial" w:cs="Arial"/>
                  <w:sz w:val="14"/>
                  <w:szCs w:val="16"/>
                </w:rPr>
                <w:t>https://educationendowmentfoundation.org.uk/public/files/Publications/Campaigns/Literacy/KS1_Literacy_Guidance.pdf</w:t>
              </w:r>
            </w:hyperlink>
            <w:r w:rsidR="00B362BD" w:rsidRPr="00D04947">
              <w:rPr>
                <w:rFonts w:ascii="Arial" w:hAnsi="Arial" w:cs="Arial"/>
                <w:sz w:val="14"/>
                <w:szCs w:val="16"/>
              </w:rPr>
              <w:t xml:space="preserve"> </w:t>
            </w:r>
          </w:p>
          <w:p w14:paraId="4D964DBF" w14:textId="77777777" w:rsidR="00B362BD" w:rsidRPr="00D04947" w:rsidRDefault="00B362BD" w:rsidP="00D04947">
            <w:pPr>
              <w:rPr>
                <w:rFonts w:ascii="Arial" w:hAnsi="Arial" w:cs="Arial"/>
                <w:sz w:val="14"/>
                <w:szCs w:val="16"/>
              </w:rPr>
            </w:pPr>
          </w:p>
          <w:p w14:paraId="65321681" w14:textId="77777777" w:rsidR="00B362BD" w:rsidRPr="00D04947" w:rsidRDefault="00B362BD" w:rsidP="00D04947">
            <w:pPr>
              <w:rPr>
                <w:rFonts w:ascii="Arial" w:hAnsi="Arial" w:cs="Arial"/>
                <w:sz w:val="14"/>
                <w:szCs w:val="16"/>
              </w:rPr>
            </w:pPr>
            <w:r w:rsidRPr="00D04947">
              <w:rPr>
                <w:rFonts w:ascii="Arial" w:hAnsi="Arial" w:cs="Arial"/>
                <w:sz w:val="14"/>
                <w:szCs w:val="16"/>
              </w:rPr>
              <w:t xml:space="preserve">In the EEF Attainment Gap 2017 report, it states that targeted small group and one-to-one interventions have the potential for the largest immediate impact on attainment </w:t>
            </w:r>
            <w:hyperlink r:id="rId31" w:history="1">
              <w:r w:rsidRPr="00D04947">
                <w:rPr>
                  <w:rStyle w:val="Hyperlink"/>
                  <w:rFonts w:ascii="Arial" w:hAnsi="Arial" w:cs="Arial"/>
                  <w:sz w:val="14"/>
                  <w:szCs w:val="16"/>
                </w:rPr>
                <w:t>https://educationendowmentfoundation.org.uk/evidence-summaries/attainment-gap/</w:t>
              </w:r>
            </w:hyperlink>
            <w:r w:rsidRPr="00D04947">
              <w:rPr>
                <w:rFonts w:ascii="Arial" w:hAnsi="Arial" w:cs="Arial"/>
                <w:sz w:val="14"/>
                <w:szCs w:val="16"/>
              </w:rPr>
              <w:t xml:space="preserve"> </w:t>
            </w:r>
          </w:p>
          <w:p w14:paraId="25E57DE6" w14:textId="77777777" w:rsidR="00B362BD" w:rsidRPr="00D04947" w:rsidRDefault="00B362BD" w:rsidP="00D04947">
            <w:pPr>
              <w:rPr>
                <w:rFonts w:ascii="Arial" w:hAnsi="Arial" w:cs="Arial"/>
                <w:sz w:val="14"/>
                <w:szCs w:val="16"/>
              </w:rPr>
            </w:pPr>
          </w:p>
          <w:p w14:paraId="701BA88F" w14:textId="77777777" w:rsidR="008A7E6C" w:rsidRPr="00D04947" w:rsidRDefault="008A7E6C" w:rsidP="00D04947">
            <w:pPr>
              <w:rPr>
                <w:rFonts w:ascii="Arial" w:hAnsi="Arial" w:cs="Arial"/>
                <w:sz w:val="14"/>
                <w:szCs w:val="18"/>
              </w:rPr>
            </w:pPr>
            <w:r w:rsidRPr="00D04947">
              <w:rPr>
                <w:rFonts w:ascii="Arial" w:hAnsi="Arial" w:cs="Arial"/>
                <w:sz w:val="14"/>
                <w:szCs w:val="18"/>
              </w:rPr>
              <w:t>Research shows that phonics approaches have been consistently found to be effective in supporting younger readers to master the basics of reading, with an average impact of an additional four months’ progress. Research suggests that phonics is particularly beneficial for younger learners (4-</w:t>
            </w:r>
            <w:proofErr w:type="gramStart"/>
            <w:r w:rsidRPr="00D04947">
              <w:rPr>
                <w:rFonts w:ascii="Arial" w:hAnsi="Arial" w:cs="Arial"/>
                <w:sz w:val="14"/>
                <w:szCs w:val="18"/>
              </w:rPr>
              <w:t>7 year</w:t>
            </w:r>
            <w:proofErr w:type="gramEnd"/>
            <w:r w:rsidRPr="00D04947">
              <w:rPr>
                <w:rFonts w:ascii="Arial" w:hAnsi="Arial" w:cs="Arial"/>
                <w:sz w:val="14"/>
                <w:szCs w:val="18"/>
              </w:rPr>
              <w:t xml:space="preserve"> olds) as they begin to read -</w:t>
            </w:r>
          </w:p>
          <w:p w14:paraId="04A2B402" w14:textId="701E6524" w:rsidR="008A7E6C" w:rsidRPr="00D04947" w:rsidRDefault="0035744B" w:rsidP="00D04947">
            <w:pPr>
              <w:rPr>
                <w:rFonts w:ascii="Arial" w:hAnsi="Arial" w:cs="Arial"/>
                <w:sz w:val="14"/>
                <w:szCs w:val="16"/>
              </w:rPr>
            </w:pPr>
            <w:hyperlink r:id="rId32" w:history="1">
              <w:r w:rsidR="008A7E6C" w:rsidRPr="00D04947">
                <w:rPr>
                  <w:rStyle w:val="Hyperlink"/>
                  <w:rFonts w:ascii="Arial" w:hAnsi="Arial" w:cs="Arial"/>
                  <w:sz w:val="14"/>
                  <w:szCs w:val="18"/>
                </w:rPr>
                <w:t>https://educationendowmentfoundation.org.uk/evidence-summaries/teaching-learning-toolkit/phonics/</w:t>
              </w:r>
            </w:hyperlink>
          </w:p>
        </w:tc>
        <w:tc>
          <w:tcPr>
            <w:tcW w:w="2835" w:type="dxa"/>
            <w:tcMar>
              <w:top w:w="57" w:type="dxa"/>
              <w:bottom w:w="57" w:type="dxa"/>
            </w:tcMar>
          </w:tcPr>
          <w:p w14:paraId="4C896289" w14:textId="77777777" w:rsidR="00B978B7" w:rsidRPr="00D04947" w:rsidRDefault="00B978B7" w:rsidP="00D04947">
            <w:pPr>
              <w:pStyle w:val="Default"/>
              <w:rPr>
                <w:bCs/>
                <w:sz w:val="14"/>
                <w:szCs w:val="16"/>
              </w:rPr>
            </w:pPr>
            <w:r w:rsidRPr="00D04947">
              <w:rPr>
                <w:bCs/>
                <w:sz w:val="14"/>
                <w:szCs w:val="16"/>
              </w:rPr>
              <w:t xml:space="preserve">Monitor progress using speech and language screening. </w:t>
            </w:r>
          </w:p>
          <w:p w14:paraId="1AE0BBA0" w14:textId="77777777" w:rsidR="00B978B7" w:rsidRPr="00D04947" w:rsidRDefault="00B978B7" w:rsidP="00D04947">
            <w:pPr>
              <w:pStyle w:val="Default"/>
              <w:rPr>
                <w:sz w:val="14"/>
                <w:szCs w:val="16"/>
              </w:rPr>
            </w:pPr>
          </w:p>
          <w:p w14:paraId="4D95F4B7" w14:textId="77777777" w:rsidR="00B978B7" w:rsidRPr="00D04947" w:rsidRDefault="00B978B7" w:rsidP="00D04947">
            <w:pPr>
              <w:pStyle w:val="Default"/>
              <w:rPr>
                <w:bCs/>
                <w:sz w:val="14"/>
                <w:szCs w:val="16"/>
              </w:rPr>
            </w:pPr>
            <w:r w:rsidRPr="00D04947">
              <w:rPr>
                <w:bCs/>
                <w:sz w:val="14"/>
                <w:szCs w:val="16"/>
              </w:rPr>
              <w:t xml:space="preserve">Timetable of interventions taking place. Monitor progress of children receiving interventions. </w:t>
            </w:r>
          </w:p>
          <w:p w14:paraId="3A8AB28E" w14:textId="77777777" w:rsidR="00B978B7" w:rsidRPr="00D04947" w:rsidRDefault="00B978B7" w:rsidP="00D04947">
            <w:pPr>
              <w:pStyle w:val="Default"/>
              <w:rPr>
                <w:sz w:val="14"/>
                <w:szCs w:val="16"/>
              </w:rPr>
            </w:pPr>
          </w:p>
          <w:p w14:paraId="6B4012C2" w14:textId="0CD9ED3F" w:rsidR="00B978B7" w:rsidRPr="00D04947" w:rsidRDefault="00B978B7" w:rsidP="00D04947">
            <w:pPr>
              <w:rPr>
                <w:rFonts w:ascii="Arial" w:hAnsi="Arial" w:cs="Arial"/>
                <w:sz w:val="14"/>
                <w:szCs w:val="16"/>
              </w:rPr>
            </w:pPr>
            <w:r w:rsidRPr="00D04947">
              <w:rPr>
                <w:rFonts w:ascii="Arial" w:hAnsi="Arial" w:cs="Arial"/>
                <w:bCs/>
                <w:sz w:val="14"/>
                <w:szCs w:val="16"/>
              </w:rPr>
              <w:t xml:space="preserve">Regular feedback from S&amp;L therapist and specialist TA. </w:t>
            </w:r>
          </w:p>
        </w:tc>
        <w:tc>
          <w:tcPr>
            <w:tcW w:w="993" w:type="dxa"/>
          </w:tcPr>
          <w:p w14:paraId="75F0CBB9" w14:textId="77777777" w:rsidR="00B978B7" w:rsidRPr="00D04947" w:rsidRDefault="00B978B7" w:rsidP="00D04947">
            <w:pPr>
              <w:rPr>
                <w:rFonts w:ascii="Arial" w:hAnsi="Arial" w:cs="Arial"/>
                <w:sz w:val="14"/>
                <w:szCs w:val="16"/>
              </w:rPr>
            </w:pPr>
            <w:r w:rsidRPr="00D04947">
              <w:rPr>
                <w:rFonts w:ascii="Arial" w:hAnsi="Arial" w:cs="Arial"/>
                <w:sz w:val="14"/>
                <w:szCs w:val="16"/>
              </w:rPr>
              <w:t>BM</w:t>
            </w:r>
          </w:p>
          <w:p w14:paraId="755B608A" w14:textId="77777777" w:rsidR="00B978B7" w:rsidRPr="00D04947" w:rsidRDefault="00B978B7" w:rsidP="00D04947">
            <w:pPr>
              <w:rPr>
                <w:rFonts w:ascii="Arial" w:hAnsi="Arial" w:cs="Arial"/>
                <w:sz w:val="14"/>
                <w:szCs w:val="16"/>
              </w:rPr>
            </w:pPr>
          </w:p>
          <w:p w14:paraId="56806604" w14:textId="77777777" w:rsidR="00B978B7" w:rsidRPr="00D04947" w:rsidRDefault="00B978B7" w:rsidP="00D04947">
            <w:pPr>
              <w:rPr>
                <w:rFonts w:ascii="Arial" w:hAnsi="Arial" w:cs="Arial"/>
                <w:sz w:val="14"/>
                <w:szCs w:val="16"/>
              </w:rPr>
            </w:pPr>
            <w:r w:rsidRPr="00D04947">
              <w:rPr>
                <w:rFonts w:ascii="Arial" w:hAnsi="Arial" w:cs="Arial"/>
                <w:sz w:val="14"/>
                <w:szCs w:val="16"/>
              </w:rPr>
              <w:t>BS</w:t>
            </w:r>
          </w:p>
          <w:p w14:paraId="4D937682" w14:textId="77777777" w:rsidR="00B978B7" w:rsidRPr="00D04947" w:rsidRDefault="00B978B7" w:rsidP="00D04947">
            <w:pPr>
              <w:rPr>
                <w:rFonts w:ascii="Arial" w:hAnsi="Arial" w:cs="Arial"/>
                <w:sz w:val="14"/>
                <w:szCs w:val="16"/>
              </w:rPr>
            </w:pPr>
          </w:p>
          <w:p w14:paraId="141C95A3" w14:textId="42669B2A" w:rsidR="00B978B7" w:rsidRPr="00D04947" w:rsidRDefault="00B978B7" w:rsidP="00D04947">
            <w:pPr>
              <w:rPr>
                <w:rFonts w:ascii="Arial" w:hAnsi="Arial" w:cs="Arial"/>
                <w:sz w:val="14"/>
                <w:szCs w:val="16"/>
              </w:rPr>
            </w:pPr>
            <w:r w:rsidRPr="00D04947">
              <w:rPr>
                <w:rFonts w:ascii="Arial" w:hAnsi="Arial" w:cs="Arial"/>
                <w:sz w:val="14"/>
                <w:szCs w:val="16"/>
              </w:rPr>
              <w:t>HL</w:t>
            </w:r>
          </w:p>
        </w:tc>
        <w:tc>
          <w:tcPr>
            <w:tcW w:w="1984" w:type="dxa"/>
          </w:tcPr>
          <w:p w14:paraId="27A55D1E" w14:textId="50EF0803" w:rsidR="00B978B7" w:rsidRPr="00D04947" w:rsidRDefault="00D04947" w:rsidP="00D04947">
            <w:pPr>
              <w:rPr>
                <w:rFonts w:ascii="Arial" w:hAnsi="Arial" w:cs="Arial"/>
                <w:sz w:val="14"/>
                <w:szCs w:val="16"/>
              </w:rPr>
            </w:pPr>
            <w:r>
              <w:rPr>
                <w:rFonts w:ascii="Arial" w:hAnsi="Arial" w:cs="Arial"/>
                <w:sz w:val="14"/>
                <w:szCs w:val="16"/>
              </w:rPr>
              <w:t>½ Termly</w:t>
            </w:r>
          </w:p>
        </w:tc>
      </w:tr>
      <w:tr w:rsidR="002954A6" w:rsidRPr="002954A6" w14:paraId="4684DC39" w14:textId="77777777" w:rsidTr="009E647B">
        <w:trPr>
          <w:trHeight w:hRule="exact" w:val="6593"/>
        </w:trPr>
        <w:tc>
          <w:tcPr>
            <w:tcW w:w="1951" w:type="dxa"/>
            <w:tcMar>
              <w:top w:w="57" w:type="dxa"/>
              <w:bottom w:w="57" w:type="dxa"/>
            </w:tcMar>
          </w:tcPr>
          <w:p w14:paraId="37FA86A3" w14:textId="77777777" w:rsidR="00125340" w:rsidRPr="00D04947" w:rsidRDefault="00B978B7" w:rsidP="00F91DBA">
            <w:pPr>
              <w:rPr>
                <w:rFonts w:ascii="Arial" w:hAnsi="Arial" w:cs="Arial"/>
                <w:sz w:val="14"/>
                <w:szCs w:val="14"/>
              </w:rPr>
            </w:pPr>
            <w:r w:rsidRPr="00D04947">
              <w:rPr>
                <w:rFonts w:ascii="Arial" w:hAnsi="Arial" w:cs="Arial"/>
                <w:sz w:val="14"/>
                <w:szCs w:val="14"/>
              </w:rPr>
              <w:lastRenderedPageBreak/>
              <w:t>Improved attainment of PP children in Y2 and Y6.</w:t>
            </w:r>
          </w:p>
          <w:p w14:paraId="210BE865" w14:textId="77777777" w:rsidR="008A7E6C" w:rsidRPr="00D04947" w:rsidRDefault="008A7E6C" w:rsidP="00F91DBA">
            <w:pPr>
              <w:rPr>
                <w:rFonts w:ascii="Arial" w:hAnsi="Arial" w:cs="Arial"/>
                <w:sz w:val="14"/>
                <w:szCs w:val="14"/>
              </w:rPr>
            </w:pPr>
          </w:p>
          <w:p w14:paraId="5FB77645" w14:textId="60DF219D" w:rsidR="008A7E6C" w:rsidRPr="00D04947" w:rsidRDefault="008A7E6C" w:rsidP="00F91DBA">
            <w:pPr>
              <w:rPr>
                <w:rFonts w:ascii="Arial" w:hAnsi="Arial" w:cs="Arial"/>
                <w:sz w:val="14"/>
                <w:szCs w:val="14"/>
              </w:rPr>
            </w:pPr>
            <w:r w:rsidRPr="00D04947">
              <w:rPr>
                <w:rFonts w:ascii="Arial" w:hAnsi="Arial" w:cs="Arial"/>
                <w:sz w:val="14"/>
                <w:szCs w:val="14"/>
              </w:rPr>
              <w:t xml:space="preserve">Improved score of % of children achieving expected standard in year 1 phonics. </w:t>
            </w:r>
          </w:p>
        </w:tc>
        <w:tc>
          <w:tcPr>
            <w:tcW w:w="3260" w:type="dxa"/>
            <w:tcMar>
              <w:top w:w="57" w:type="dxa"/>
              <w:bottom w:w="57" w:type="dxa"/>
            </w:tcMar>
          </w:tcPr>
          <w:p w14:paraId="3E2FAD58" w14:textId="77777777" w:rsidR="00125340" w:rsidRPr="00512EF1" w:rsidRDefault="00B978B7" w:rsidP="00512EF1">
            <w:pPr>
              <w:pStyle w:val="ListParagraph"/>
              <w:numPr>
                <w:ilvl w:val="0"/>
                <w:numId w:val="34"/>
              </w:numPr>
              <w:rPr>
                <w:rFonts w:ascii="Arial" w:hAnsi="Arial" w:cs="Arial"/>
                <w:sz w:val="14"/>
                <w:szCs w:val="14"/>
              </w:rPr>
            </w:pPr>
            <w:r w:rsidRPr="00512EF1">
              <w:rPr>
                <w:rFonts w:ascii="Arial" w:hAnsi="Arial" w:cs="Arial"/>
                <w:sz w:val="14"/>
                <w:szCs w:val="14"/>
              </w:rPr>
              <w:t>Booster Teacher 3 days a week in Yrs2 and 6.</w:t>
            </w:r>
          </w:p>
          <w:p w14:paraId="69A6364D" w14:textId="77777777" w:rsidR="00B978B7" w:rsidRPr="00D04947" w:rsidRDefault="00B978B7" w:rsidP="007F271A">
            <w:pPr>
              <w:rPr>
                <w:rFonts w:ascii="Arial" w:hAnsi="Arial" w:cs="Arial"/>
                <w:sz w:val="14"/>
                <w:szCs w:val="14"/>
              </w:rPr>
            </w:pPr>
          </w:p>
          <w:p w14:paraId="287E14FF" w14:textId="77777777" w:rsidR="00B978B7" w:rsidRPr="00512EF1" w:rsidRDefault="00B978B7" w:rsidP="00512EF1">
            <w:pPr>
              <w:pStyle w:val="ListParagraph"/>
              <w:numPr>
                <w:ilvl w:val="0"/>
                <w:numId w:val="34"/>
              </w:numPr>
              <w:rPr>
                <w:rFonts w:ascii="Arial" w:hAnsi="Arial" w:cs="Arial"/>
                <w:sz w:val="14"/>
                <w:szCs w:val="14"/>
              </w:rPr>
            </w:pPr>
            <w:r w:rsidRPr="00512EF1">
              <w:rPr>
                <w:rFonts w:ascii="Arial" w:hAnsi="Arial" w:cs="Arial"/>
                <w:sz w:val="14"/>
                <w:szCs w:val="14"/>
              </w:rPr>
              <w:t>Maths interventions with maths fellow</w:t>
            </w:r>
          </w:p>
          <w:p w14:paraId="58B46D32" w14:textId="77777777" w:rsidR="00B978B7" w:rsidRPr="00D04947" w:rsidRDefault="00B978B7" w:rsidP="007F271A">
            <w:pPr>
              <w:rPr>
                <w:rFonts w:ascii="Arial" w:hAnsi="Arial" w:cs="Arial"/>
                <w:sz w:val="14"/>
                <w:szCs w:val="14"/>
              </w:rPr>
            </w:pPr>
          </w:p>
          <w:p w14:paraId="509A61F6" w14:textId="77777777" w:rsidR="00B978B7" w:rsidRPr="00512EF1" w:rsidRDefault="00B978B7" w:rsidP="00512EF1">
            <w:pPr>
              <w:pStyle w:val="ListParagraph"/>
              <w:numPr>
                <w:ilvl w:val="0"/>
                <w:numId w:val="34"/>
              </w:numPr>
              <w:rPr>
                <w:rFonts w:ascii="Arial" w:hAnsi="Arial" w:cs="Arial"/>
                <w:sz w:val="14"/>
                <w:szCs w:val="14"/>
              </w:rPr>
            </w:pPr>
            <w:r w:rsidRPr="00512EF1">
              <w:rPr>
                <w:rFonts w:ascii="Arial" w:hAnsi="Arial" w:cs="Arial"/>
                <w:sz w:val="14"/>
                <w:szCs w:val="14"/>
              </w:rPr>
              <w:t xml:space="preserve">RWI to continue in year 2 to support </w:t>
            </w:r>
            <w:proofErr w:type="gramStart"/>
            <w:r w:rsidRPr="00512EF1">
              <w:rPr>
                <w:rFonts w:ascii="Arial" w:hAnsi="Arial" w:cs="Arial"/>
                <w:sz w:val="14"/>
                <w:szCs w:val="14"/>
              </w:rPr>
              <w:t>pupils</w:t>
            </w:r>
            <w:proofErr w:type="gramEnd"/>
            <w:r w:rsidRPr="00512EF1">
              <w:rPr>
                <w:rFonts w:ascii="Arial" w:hAnsi="Arial" w:cs="Arial"/>
                <w:sz w:val="14"/>
                <w:szCs w:val="14"/>
              </w:rPr>
              <w:t xml:space="preserve"> phonics, reading and writing. </w:t>
            </w:r>
          </w:p>
          <w:p w14:paraId="4DAD0417" w14:textId="77777777" w:rsidR="00D04947" w:rsidRDefault="00D04947" w:rsidP="007F271A">
            <w:pPr>
              <w:rPr>
                <w:rFonts w:ascii="Arial" w:hAnsi="Arial" w:cs="Arial"/>
                <w:sz w:val="14"/>
                <w:szCs w:val="14"/>
              </w:rPr>
            </w:pPr>
          </w:p>
          <w:p w14:paraId="0182CB83" w14:textId="77777777" w:rsidR="00D04947" w:rsidRPr="00512EF1" w:rsidRDefault="00D04947" w:rsidP="00512EF1">
            <w:pPr>
              <w:pStyle w:val="ListParagraph"/>
              <w:numPr>
                <w:ilvl w:val="0"/>
                <w:numId w:val="34"/>
              </w:numPr>
              <w:rPr>
                <w:rFonts w:ascii="Arial" w:hAnsi="Arial" w:cs="Arial"/>
                <w:sz w:val="14"/>
                <w:szCs w:val="18"/>
              </w:rPr>
            </w:pPr>
            <w:r w:rsidRPr="00512EF1">
              <w:rPr>
                <w:rFonts w:ascii="Arial" w:hAnsi="Arial" w:cs="Arial"/>
                <w:sz w:val="14"/>
                <w:szCs w:val="18"/>
              </w:rPr>
              <w:t>First Class number interventions to be delivered by Maths Fellows.</w:t>
            </w:r>
          </w:p>
          <w:p w14:paraId="11C61C50" w14:textId="77777777" w:rsidR="00D04947" w:rsidRPr="00D04947" w:rsidRDefault="00D04947" w:rsidP="00D04947">
            <w:pPr>
              <w:rPr>
                <w:rFonts w:ascii="Arial" w:hAnsi="Arial" w:cs="Arial"/>
                <w:sz w:val="14"/>
                <w:szCs w:val="18"/>
              </w:rPr>
            </w:pPr>
          </w:p>
          <w:p w14:paraId="7838D39F" w14:textId="77777777" w:rsidR="00D04947" w:rsidRPr="00512EF1" w:rsidRDefault="00D04947" w:rsidP="00512EF1">
            <w:pPr>
              <w:pStyle w:val="ListParagraph"/>
              <w:numPr>
                <w:ilvl w:val="0"/>
                <w:numId w:val="34"/>
              </w:numPr>
              <w:rPr>
                <w:rFonts w:ascii="Arial" w:hAnsi="Arial" w:cs="Arial"/>
                <w:sz w:val="14"/>
                <w:szCs w:val="18"/>
              </w:rPr>
            </w:pPr>
            <w:r w:rsidRPr="00512EF1">
              <w:rPr>
                <w:rFonts w:ascii="Arial" w:hAnsi="Arial" w:cs="Arial"/>
                <w:sz w:val="14"/>
                <w:szCs w:val="18"/>
              </w:rPr>
              <w:t xml:space="preserve">Small group basic maths delivered by Maths Fellow. </w:t>
            </w:r>
          </w:p>
          <w:p w14:paraId="371B66B2" w14:textId="77777777" w:rsidR="00D04947" w:rsidRPr="00D04947" w:rsidRDefault="00D04947" w:rsidP="00D04947">
            <w:pPr>
              <w:rPr>
                <w:rFonts w:ascii="Arial" w:hAnsi="Arial" w:cs="Arial"/>
                <w:sz w:val="14"/>
                <w:szCs w:val="18"/>
              </w:rPr>
            </w:pPr>
          </w:p>
          <w:p w14:paraId="313F9A59" w14:textId="36A0A02E" w:rsidR="00D04947" w:rsidRPr="00512EF1" w:rsidRDefault="00D04947" w:rsidP="00512EF1">
            <w:pPr>
              <w:pStyle w:val="ListParagraph"/>
              <w:numPr>
                <w:ilvl w:val="0"/>
                <w:numId w:val="34"/>
              </w:numPr>
              <w:rPr>
                <w:rFonts w:ascii="Arial" w:hAnsi="Arial" w:cs="Arial"/>
                <w:sz w:val="14"/>
                <w:szCs w:val="18"/>
              </w:rPr>
            </w:pPr>
            <w:r w:rsidRPr="00512EF1">
              <w:rPr>
                <w:rFonts w:ascii="Arial" w:hAnsi="Arial" w:cs="Arial"/>
                <w:sz w:val="14"/>
                <w:szCs w:val="18"/>
              </w:rPr>
              <w:t xml:space="preserve">Helping Handwriting </w:t>
            </w:r>
            <w:r w:rsidR="00512EF1">
              <w:rPr>
                <w:rFonts w:ascii="Arial" w:hAnsi="Arial" w:cs="Arial"/>
                <w:sz w:val="14"/>
                <w:szCs w:val="18"/>
              </w:rPr>
              <w:t>– HLTA year 2 teachers to be trained on how to deliver</w:t>
            </w:r>
          </w:p>
          <w:p w14:paraId="70112072" w14:textId="77777777" w:rsidR="00D04947" w:rsidRPr="00D04947" w:rsidRDefault="00D04947" w:rsidP="00D04947">
            <w:pPr>
              <w:rPr>
                <w:rFonts w:ascii="Arial" w:hAnsi="Arial" w:cs="Arial"/>
                <w:sz w:val="14"/>
                <w:szCs w:val="18"/>
              </w:rPr>
            </w:pPr>
          </w:p>
          <w:p w14:paraId="76671B5A" w14:textId="77777777" w:rsidR="00D04947" w:rsidRPr="00FF6908" w:rsidRDefault="00D04947" w:rsidP="00512EF1">
            <w:pPr>
              <w:pStyle w:val="ListParagraph"/>
              <w:numPr>
                <w:ilvl w:val="0"/>
                <w:numId w:val="34"/>
              </w:numPr>
              <w:rPr>
                <w:rFonts w:ascii="Arial" w:hAnsi="Arial" w:cs="Arial"/>
                <w:sz w:val="14"/>
                <w:szCs w:val="14"/>
              </w:rPr>
            </w:pPr>
            <w:r w:rsidRPr="00512EF1">
              <w:rPr>
                <w:rFonts w:ascii="Arial" w:hAnsi="Arial" w:cs="Arial"/>
                <w:sz w:val="14"/>
                <w:szCs w:val="18"/>
              </w:rPr>
              <w:t>1:1 reading.</w:t>
            </w:r>
          </w:p>
          <w:p w14:paraId="6C91380A" w14:textId="77777777" w:rsidR="00FF6908" w:rsidRPr="00FF6908" w:rsidRDefault="00FF6908" w:rsidP="00FF6908">
            <w:pPr>
              <w:pStyle w:val="ListParagraph"/>
              <w:rPr>
                <w:rFonts w:ascii="Arial" w:hAnsi="Arial" w:cs="Arial"/>
                <w:sz w:val="14"/>
                <w:szCs w:val="14"/>
              </w:rPr>
            </w:pPr>
          </w:p>
          <w:p w14:paraId="1C411042" w14:textId="77531BF4" w:rsidR="00FF6908" w:rsidRPr="00512EF1" w:rsidRDefault="00FF6908" w:rsidP="00512EF1">
            <w:pPr>
              <w:pStyle w:val="ListParagraph"/>
              <w:numPr>
                <w:ilvl w:val="0"/>
                <w:numId w:val="34"/>
              </w:numPr>
              <w:rPr>
                <w:rFonts w:ascii="Arial" w:hAnsi="Arial" w:cs="Arial"/>
                <w:sz w:val="14"/>
                <w:szCs w:val="14"/>
              </w:rPr>
            </w:pPr>
            <w:r>
              <w:rPr>
                <w:rFonts w:ascii="Arial" w:hAnsi="Arial" w:cs="Arial"/>
                <w:sz w:val="14"/>
                <w:szCs w:val="14"/>
              </w:rPr>
              <w:t>Additional class resource, including revision books, purchase of kindles</w:t>
            </w:r>
          </w:p>
        </w:tc>
        <w:tc>
          <w:tcPr>
            <w:tcW w:w="3969" w:type="dxa"/>
            <w:tcMar>
              <w:top w:w="57" w:type="dxa"/>
              <w:bottom w:w="57" w:type="dxa"/>
            </w:tcMar>
          </w:tcPr>
          <w:p w14:paraId="6CA599C9" w14:textId="77777777" w:rsidR="008A7E6C" w:rsidRPr="00D04947" w:rsidRDefault="008A7E6C" w:rsidP="008A7E6C">
            <w:pPr>
              <w:rPr>
                <w:rFonts w:ascii="Arial" w:hAnsi="Arial" w:cs="Arial"/>
                <w:sz w:val="14"/>
                <w:szCs w:val="14"/>
              </w:rPr>
            </w:pPr>
            <w:r w:rsidRPr="00D04947">
              <w:rPr>
                <w:rFonts w:ascii="Arial" w:hAnsi="Arial" w:cs="Arial"/>
                <w:sz w:val="14"/>
                <w:szCs w:val="14"/>
              </w:rPr>
              <w:t xml:space="preserve">CPD to improve questioning skills, mastery maths-  </w:t>
            </w:r>
          </w:p>
          <w:p w14:paraId="280997D3" w14:textId="77777777" w:rsidR="008A7E6C" w:rsidRPr="00D04947" w:rsidRDefault="0035744B" w:rsidP="008A7E6C">
            <w:pPr>
              <w:rPr>
                <w:rFonts w:ascii="Arial" w:hAnsi="Arial" w:cs="Arial"/>
                <w:sz w:val="14"/>
                <w:szCs w:val="14"/>
              </w:rPr>
            </w:pPr>
            <w:hyperlink r:id="rId33" w:history="1">
              <w:r w:rsidR="008A7E6C" w:rsidRPr="00D04947">
                <w:rPr>
                  <w:rStyle w:val="Hyperlink"/>
                  <w:rFonts w:ascii="Arial" w:hAnsi="Arial" w:cs="Arial"/>
                  <w:sz w:val="14"/>
                  <w:szCs w:val="14"/>
                </w:rPr>
                <w:t>https://educationendowmentfoundation.org.uk/evidence-summaries/attainment-gap/</w:t>
              </w:r>
            </w:hyperlink>
          </w:p>
          <w:p w14:paraId="13125165" w14:textId="77777777" w:rsidR="008A7E6C" w:rsidRPr="00D04947" w:rsidRDefault="008A7E6C" w:rsidP="008A7E6C">
            <w:pPr>
              <w:rPr>
                <w:rFonts w:ascii="Arial" w:hAnsi="Arial" w:cs="Arial"/>
                <w:sz w:val="14"/>
                <w:szCs w:val="14"/>
              </w:rPr>
            </w:pPr>
          </w:p>
          <w:p w14:paraId="40C95E11" w14:textId="77777777" w:rsidR="008A7E6C" w:rsidRPr="00D04947" w:rsidRDefault="008A7E6C" w:rsidP="008A7E6C">
            <w:pPr>
              <w:rPr>
                <w:rFonts w:ascii="Arial" w:hAnsi="Arial" w:cs="Arial"/>
                <w:sz w:val="14"/>
                <w:szCs w:val="14"/>
              </w:rPr>
            </w:pPr>
            <w:r w:rsidRPr="00D04947">
              <w:rPr>
                <w:rFonts w:ascii="Arial" w:hAnsi="Arial" w:cs="Arial"/>
                <w:sz w:val="14"/>
                <w:szCs w:val="14"/>
              </w:rPr>
              <w:t xml:space="preserve">Use of Mastery Maths curriculum to help improve maths attainment and progress - </w:t>
            </w:r>
          </w:p>
          <w:p w14:paraId="082A8BDE" w14:textId="77777777" w:rsidR="008A7E6C" w:rsidRPr="00D04947" w:rsidRDefault="0035744B" w:rsidP="008A7E6C">
            <w:pPr>
              <w:rPr>
                <w:rFonts w:ascii="Arial" w:hAnsi="Arial" w:cs="Arial"/>
                <w:sz w:val="14"/>
                <w:szCs w:val="14"/>
              </w:rPr>
            </w:pPr>
            <w:hyperlink r:id="rId34" w:history="1">
              <w:r w:rsidR="008A7E6C" w:rsidRPr="00D04947">
                <w:rPr>
                  <w:rStyle w:val="Hyperlink"/>
                  <w:rFonts w:ascii="Arial" w:hAnsi="Arial" w:cs="Arial"/>
                  <w:sz w:val="14"/>
                  <w:szCs w:val="14"/>
                </w:rPr>
                <w:t>https://educationendowmentfoundation.org.uk/projects-and-evaluation/projects/mathematics-mastery/</w:t>
              </w:r>
            </w:hyperlink>
            <w:r w:rsidR="008A7E6C" w:rsidRPr="00D04947">
              <w:rPr>
                <w:rFonts w:ascii="Arial" w:hAnsi="Arial" w:cs="Arial"/>
                <w:sz w:val="14"/>
                <w:szCs w:val="14"/>
              </w:rPr>
              <w:t xml:space="preserve"> /</w:t>
            </w:r>
          </w:p>
          <w:p w14:paraId="63448762" w14:textId="77777777" w:rsidR="008A7E6C" w:rsidRPr="00D04947" w:rsidRDefault="008A7E6C" w:rsidP="008A7E6C">
            <w:pPr>
              <w:rPr>
                <w:rFonts w:ascii="Arial" w:hAnsi="Arial" w:cs="Arial"/>
                <w:sz w:val="14"/>
                <w:szCs w:val="14"/>
              </w:rPr>
            </w:pPr>
          </w:p>
          <w:p w14:paraId="570A9C3B" w14:textId="77777777" w:rsidR="008A7E6C" w:rsidRPr="00D04947" w:rsidRDefault="008A7E6C" w:rsidP="008A7E6C">
            <w:pPr>
              <w:rPr>
                <w:rFonts w:ascii="Arial" w:hAnsi="Arial" w:cs="Arial"/>
                <w:sz w:val="14"/>
                <w:szCs w:val="14"/>
              </w:rPr>
            </w:pPr>
            <w:r w:rsidRPr="00D04947">
              <w:rPr>
                <w:rFonts w:ascii="Arial" w:hAnsi="Arial" w:cs="Arial"/>
                <w:sz w:val="14"/>
                <w:szCs w:val="14"/>
              </w:rPr>
              <w:t xml:space="preserve"> </w:t>
            </w:r>
          </w:p>
          <w:p w14:paraId="4D187746" w14:textId="77777777" w:rsidR="008A7E6C" w:rsidRPr="00D04947" w:rsidRDefault="008A7E6C" w:rsidP="008A7E6C">
            <w:pPr>
              <w:rPr>
                <w:rFonts w:ascii="Arial" w:hAnsi="Arial" w:cs="Arial"/>
                <w:sz w:val="14"/>
                <w:szCs w:val="14"/>
              </w:rPr>
            </w:pPr>
            <w:r w:rsidRPr="00D04947">
              <w:rPr>
                <w:rFonts w:ascii="Arial" w:hAnsi="Arial" w:cs="Arial"/>
                <w:sz w:val="14"/>
                <w:szCs w:val="14"/>
              </w:rPr>
              <w:t xml:space="preserve">There are a number of meta-analyses which indicate that, on average, mastery learning approaches are effective - </w:t>
            </w:r>
            <w:hyperlink r:id="rId35" w:history="1">
              <w:r w:rsidRPr="00D04947">
                <w:rPr>
                  <w:rStyle w:val="Hyperlink"/>
                  <w:rFonts w:ascii="Arial" w:hAnsi="Arial" w:cs="Arial"/>
                  <w:sz w:val="14"/>
                  <w:szCs w:val="14"/>
                </w:rPr>
                <w:t>https://educationendowmentfoundation.org.uk/evidence-summaries/teaching-learning-toolkit/mastery-learning/</w:t>
              </w:r>
            </w:hyperlink>
            <w:r w:rsidRPr="00D04947">
              <w:rPr>
                <w:rFonts w:ascii="Arial" w:hAnsi="Arial" w:cs="Arial"/>
                <w:sz w:val="14"/>
                <w:szCs w:val="14"/>
              </w:rPr>
              <w:t xml:space="preserve"> </w:t>
            </w:r>
          </w:p>
          <w:p w14:paraId="3EA48B3A" w14:textId="77777777" w:rsidR="008A7E6C" w:rsidRPr="00D04947" w:rsidRDefault="008A7E6C" w:rsidP="008A7E6C">
            <w:pPr>
              <w:rPr>
                <w:rFonts w:ascii="Arial" w:hAnsi="Arial" w:cs="Arial"/>
                <w:sz w:val="14"/>
                <w:szCs w:val="14"/>
              </w:rPr>
            </w:pPr>
          </w:p>
          <w:p w14:paraId="497DFEE5" w14:textId="77777777" w:rsidR="008A7E6C" w:rsidRPr="00D04947" w:rsidRDefault="008A7E6C" w:rsidP="008A7E6C">
            <w:pPr>
              <w:rPr>
                <w:rFonts w:ascii="Arial" w:hAnsi="Arial" w:cs="Arial"/>
                <w:sz w:val="14"/>
                <w:szCs w:val="14"/>
              </w:rPr>
            </w:pPr>
          </w:p>
          <w:p w14:paraId="01A87455" w14:textId="77777777" w:rsidR="008A7E6C" w:rsidRPr="00D04947" w:rsidRDefault="008A7E6C" w:rsidP="008A7E6C">
            <w:pPr>
              <w:rPr>
                <w:rFonts w:ascii="Arial" w:hAnsi="Arial" w:cs="Arial"/>
                <w:sz w:val="14"/>
                <w:szCs w:val="14"/>
              </w:rPr>
            </w:pPr>
            <w:r w:rsidRPr="00D04947">
              <w:rPr>
                <w:rFonts w:ascii="Arial" w:hAnsi="Arial" w:cs="Arial"/>
                <w:sz w:val="14"/>
                <w:szCs w:val="14"/>
              </w:rPr>
              <w:t xml:space="preserve">In the EEF Attainment Gap 2017 report, it states that what happens in the classroom makes the biggest difference: improving teaching quality generally leads to greater improvements…There is particularly good evidence around the potential impact of teacher professional development - </w:t>
            </w:r>
            <w:hyperlink r:id="rId36" w:history="1">
              <w:r w:rsidRPr="00D04947">
                <w:rPr>
                  <w:rStyle w:val="Hyperlink"/>
                  <w:rFonts w:ascii="Arial" w:hAnsi="Arial" w:cs="Arial"/>
                  <w:sz w:val="14"/>
                  <w:szCs w:val="14"/>
                </w:rPr>
                <w:t>https://educationendowmentfoundation.org.uk/evidence-summaries/attainment-gap/</w:t>
              </w:r>
            </w:hyperlink>
            <w:r w:rsidRPr="00D04947">
              <w:rPr>
                <w:rFonts w:ascii="Arial" w:hAnsi="Arial" w:cs="Arial"/>
                <w:sz w:val="14"/>
                <w:szCs w:val="14"/>
              </w:rPr>
              <w:t xml:space="preserve"> </w:t>
            </w:r>
          </w:p>
          <w:p w14:paraId="36838BE3" w14:textId="77777777" w:rsidR="008A7E6C" w:rsidRPr="00D04947" w:rsidRDefault="008A7E6C" w:rsidP="008A7E6C">
            <w:pPr>
              <w:rPr>
                <w:rFonts w:ascii="Arial" w:hAnsi="Arial" w:cs="Arial"/>
                <w:sz w:val="14"/>
                <w:szCs w:val="14"/>
              </w:rPr>
            </w:pPr>
          </w:p>
          <w:p w14:paraId="6F9A6758" w14:textId="77777777" w:rsidR="008A7E6C" w:rsidRPr="00D04947" w:rsidRDefault="008A7E6C" w:rsidP="008A7E6C">
            <w:pPr>
              <w:rPr>
                <w:rFonts w:ascii="Arial" w:hAnsi="Arial" w:cs="Arial"/>
                <w:sz w:val="14"/>
                <w:szCs w:val="14"/>
              </w:rPr>
            </w:pPr>
            <w:r w:rsidRPr="00D04947">
              <w:rPr>
                <w:rFonts w:ascii="Arial" w:hAnsi="Arial" w:cs="Arial"/>
                <w:sz w:val="14"/>
                <w:szCs w:val="14"/>
              </w:rPr>
              <w:t>Research shows that phonics approaches have been consistently found to be effective in supporting younger readers to master the basics of reading, with an average impact of an additional four months’ progress. Research suggests that phonics is particularly beneficial for younger learners (4-</w:t>
            </w:r>
            <w:proofErr w:type="gramStart"/>
            <w:r w:rsidRPr="00D04947">
              <w:rPr>
                <w:rFonts w:ascii="Arial" w:hAnsi="Arial" w:cs="Arial"/>
                <w:sz w:val="14"/>
                <w:szCs w:val="14"/>
              </w:rPr>
              <w:t>7 year</w:t>
            </w:r>
            <w:proofErr w:type="gramEnd"/>
            <w:r w:rsidRPr="00D04947">
              <w:rPr>
                <w:rFonts w:ascii="Arial" w:hAnsi="Arial" w:cs="Arial"/>
                <w:sz w:val="14"/>
                <w:szCs w:val="14"/>
              </w:rPr>
              <w:t xml:space="preserve"> olds) as they begin to read -</w:t>
            </w:r>
          </w:p>
          <w:p w14:paraId="117B8525" w14:textId="77777777" w:rsidR="008A7E6C" w:rsidRPr="00D04947" w:rsidRDefault="0035744B" w:rsidP="008A7E6C">
            <w:pPr>
              <w:rPr>
                <w:rFonts w:ascii="Arial" w:hAnsi="Arial" w:cs="Arial"/>
                <w:sz w:val="14"/>
                <w:szCs w:val="14"/>
              </w:rPr>
            </w:pPr>
            <w:hyperlink r:id="rId37" w:history="1">
              <w:r w:rsidR="008A7E6C" w:rsidRPr="00D04947">
                <w:rPr>
                  <w:rStyle w:val="Hyperlink"/>
                  <w:rFonts w:ascii="Arial" w:hAnsi="Arial" w:cs="Arial"/>
                  <w:sz w:val="14"/>
                  <w:szCs w:val="14"/>
                </w:rPr>
                <w:t>https://educationendowmentfoundation.org.uk/evidence-summaries/teaching-learning-toolkit/phonics/</w:t>
              </w:r>
            </w:hyperlink>
            <w:r w:rsidR="008A7E6C" w:rsidRPr="00D04947">
              <w:rPr>
                <w:rFonts w:ascii="Arial" w:hAnsi="Arial" w:cs="Arial"/>
                <w:sz w:val="14"/>
                <w:szCs w:val="14"/>
              </w:rPr>
              <w:t xml:space="preserve">  </w:t>
            </w:r>
          </w:p>
          <w:p w14:paraId="4AAF9EC1" w14:textId="77777777" w:rsidR="008A7E6C" w:rsidRPr="00D04947" w:rsidRDefault="008A7E6C" w:rsidP="008A7E6C">
            <w:pPr>
              <w:rPr>
                <w:rFonts w:ascii="Arial" w:hAnsi="Arial" w:cs="Arial"/>
                <w:sz w:val="14"/>
                <w:szCs w:val="14"/>
              </w:rPr>
            </w:pPr>
          </w:p>
          <w:p w14:paraId="4E6A2270" w14:textId="77777777" w:rsidR="008A7E6C" w:rsidRPr="00D04947" w:rsidRDefault="008A7E6C" w:rsidP="008A7E6C">
            <w:pPr>
              <w:rPr>
                <w:rFonts w:ascii="Arial" w:hAnsi="Arial" w:cs="Arial"/>
                <w:sz w:val="14"/>
                <w:szCs w:val="14"/>
              </w:rPr>
            </w:pPr>
          </w:p>
          <w:p w14:paraId="58B7F1BC" w14:textId="77777777" w:rsidR="008A7E6C" w:rsidRPr="00D04947" w:rsidRDefault="008A7E6C" w:rsidP="008A7E6C">
            <w:pPr>
              <w:rPr>
                <w:rFonts w:ascii="Arial" w:hAnsi="Arial" w:cs="Arial"/>
                <w:sz w:val="14"/>
                <w:szCs w:val="14"/>
              </w:rPr>
            </w:pPr>
            <w:r w:rsidRPr="00D04947">
              <w:rPr>
                <w:rFonts w:ascii="Arial" w:hAnsi="Arial" w:cs="Arial"/>
                <w:sz w:val="14"/>
                <w:szCs w:val="14"/>
              </w:rPr>
              <w:t>Evidenced that extending the school times makes a positive impact on academic outcomes.</w:t>
            </w:r>
          </w:p>
          <w:p w14:paraId="23C1AB57" w14:textId="77777777" w:rsidR="008A7E6C" w:rsidRPr="00D04947" w:rsidRDefault="0035744B" w:rsidP="008A7E6C">
            <w:pPr>
              <w:rPr>
                <w:rFonts w:ascii="Arial" w:hAnsi="Arial" w:cs="Arial"/>
                <w:sz w:val="14"/>
                <w:szCs w:val="14"/>
              </w:rPr>
            </w:pPr>
            <w:hyperlink r:id="rId38" w:history="1">
              <w:r w:rsidR="008A7E6C" w:rsidRPr="00D04947">
                <w:rPr>
                  <w:rStyle w:val="Hyperlink"/>
                  <w:rFonts w:ascii="Arial" w:hAnsi="Arial" w:cs="Arial"/>
                  <w:sz w:val="14"/>
                  <w:szCs w:val="14"/>
                </w:rPr>
                <w:t>https://educationendowmentfoundation.org.uk/evidence-summaries/teaching-learning-toolkit</w:t>
              </w:r>
            </w:hyperlink>
            <w:r w:rsidR="008A7E6C" w:rsidRPr="00D04947">
              <w:rPr>
                <w:rFonts w:ascii="Arial" w:hAnsi="Arial" w:cs="Arial"/>
                <w:sz w:val="14"/>
                <w:szCs w:val="14"/>
              </w:rPr>
              <w:t xml:space="preserve">  </w:t>
            </w:r>
          </w:p>
          <w:p w14:paraId="74F5FB0F" w14:textId="379E98F5" w:rsidR="00B978B7" w:rsidRPr="00D04947" w:rsidRDefault="00B978B7" w:rsidP="00C70B05">
            <w:pPr>
              <w:rPr>
                <w:rFonts w:ascii="Arial" w:hAnsi="Arial" w:cs="Arial"/>
                <w:sz w:val="14"/>
                <w:szCs w:val="14"/>
              </w:rPr>
            </w:pPr>
          </w:p>
        </w:tc>
        <w:tc>
          <w:tcPr>
            <w:tcW w:w="2835" w:type="dxa"/>
            <w:tcMar>
              <w:top w:w="57" w:type="dxa"/>
              <w:bottom w:w="57" w:type="dxa"/>
            </w:tcMar>
          </w:tcPr>
          <w:p w14:paraId="1858EA55" w14:textId="77777777" w:rsidR="008A7E6C" w:rsidRPr="00D04947" w:rsidRDefault="008A7E6C" w:rsidP="008A7E6C">
            <w:pPr>
              <w:rPr>
                <w:rFonts w:ascii="Arial" w:hAnsi="Arial" w:cs="Arial"/>
                <w:sz w:val="14"/>
                <w:szCs w:val="14"/>
              </w:rPr>
            </w:pPr>
            <w:r w:rsidRPr="00D04947">
              <w:rPr>
                <w:rFonts w:ascii="Arial" w:hAnsi="Arial" w:cs="Arial"/>
                <w:sz w:val="14"/>
                <w:szCs w:val="14"/>
              </w:rPr>
              <w:t>Monitor progress of children receiving small group interventions.</w:t>
            </w:r>
          </w:p>
          <w:p w14:paraId="67497179" w14:textId="77777777" w:rsidR="008A7E6C" w:rsidRPr="00D04947" w:rsidRDefault="008A7E6C" w:rsidP="008A7E6C">
            <w:pPr>
              <w:rPr>
                <w:rFonts w:ascii="Arial" w:hAnsi="Arial" w:cs="Arial"/>
                <w:sz w:val="14"/>
                <w:szCs w:val="14"/>
              </w:rPr>
            </w:pPr>
          </w:p>
          <w:p w14:paraId="262286D0" w14:textId="28BFAF30" w:rsidR="008A7E6C" w:rsidRPr="00D04947" w:rsidRDefault="008A7E6C" w:rsidP="008A7E6C">
            <w:pPr>
              <w:rPr>
                <w:rFonts w:ascii="Arial" w:hAnsi="Arial" w:cs="Arial"/>
                <w:sz w:val="14"/>
                <w:szCs w:val="14"/>
              </w:rPr>
            </w:pPr>
            <w:r w:rsidRPr="00D04947">
              <w:rPr>
                <w:rFonts w:ascii="Arial" w:hAnsi="Arial" w:cs="Arial"/>
                <w:sz w:val="14"/>
                <w:szCs w:val="14"/>
              </w:rPr>
              <w:t>Tracker of interventions. Timetable of interventions.</w:t>
            </w:r>
          </w:p>
          <w:p w14:paraId="079316BD" w14:textId="77777777" w:rsidR="008A7E6C" w:rsidRPr="00D04947" w:rsidRDefault="008A7E6C" w:rsidP="008A7E6C">
            <w:pPr>
              <w:rPr>
                <w:rFonts w:ascii="Arial" w:hAnsi="Arial" w:cs="Arial"/>
                <w:sz w:val="14"/>
                <w:szCs w:val="14"/>
              </w:rPr>
            </w:pPr>
          </w:p>
          <w:p w14:paraId="3BE591F7" w14:textId="77777777" w:rsidR="00125340" w:rsidRPr="00D04947" w:rsidRDefault="008A7E6C" w:rsidP="008A7E6C">
            <w:pPr>
              <w:rPr>
                <w:rFonts w:ascii="Arial" w:hAnsi="Arial" w:cs="Arial"/>
                <w:sz w:val="14"/>
                <w:szCs w:val="14"/>
              </w:rPr>
            </w:pPr>
            <w:r w:rsidRPr="00D04947">
              <w:rPr>
                <w:rFonts w:ascii="Arial" w:hAnsi="Arial" w:cs="Arial"/>
                <w:sz w:val="14"/>
                <w:szCs w:val="14"/>
              </w:rPr>
              <w:t>Learning walks and observation of teaching, learning and feedback provided to PP children.</w:t>
            </w:r>
          </w:p>
          <w:p w14:paraId="5CB09BF4" w14:textId="77777777" w:rsidR="008A7E6C" w:rsidRPr="00D04947" w:rsidRDefault="008A7E6C" w:rsidP="008A7E6C">
            <w:pPr>
              <w:rPr>
                <w:rFonts w:ascii="Arial" w:hAnsi="Arial" w:cs="Arial"/>
                <w:sz w:val="14"/>
                <w:szCs w:val="14"/>
              </w:rPr>
            </w:pPr>
          </w:p>
          <w:p w14:paraId="086F2669" w14:textId="41E3B655" w:rsidR="008A7E6C" w:rsidRPr="00D04947" w:rsidRDefault="008A7E6C" w:rsidP="008A7E6C">
            <w:pPr>
              <w:rPr>
                <w:rFonts w:ascii="Arial" w:hAnsi="Arial" w:cs="Arial"/>
                <w:sz w:val="14"/>
                <w:szCs w:val="14"/>
              </w:rPr>
            </w:pPr>
            <w:r w:rsidRPr="00D04947">
              <w:rPr>
                <w:rFonts w:ascii="Arial" w:hAnsi="Arial" w:cs="Arial"/>
                <w:sz w:val="14"/>
                <w:szCs w:val="14"/>
              </w:rPr>
              <w:t xml:space="preserve">½ termly </w:t>
            </w:r>
            <w:r w:rsidR="00EE61AF" w:rsidRPr="00D04947">
              <w:rPr>
                <w:rFonts w:ascii="Arial" w:hAnsi="Arial" w:cs="Arial"/>
                <w:sz w:val="14"/>
                <w:szCs w:val="14"/>
              </w:rPr>
              <w:t xml:space="preserve">pupil progress meetings. </w:t>
            </w:r>
          </w:p>
        </w:tc>
        <w:tc>
          <w:tcPr>
            <w:tcW w:w="993" w:type="dxa"/>
          </w:tcPr>
          <w:p w14:paraId="460B91AC" w14:textId="77777777" w:rsidR="00EE61AF" w:rsidRPr="00D04947" w:rsidRDefault="00EE61AF" w:rsidP="00EE61AF">
            <w:pPr>
              <w:rPr>
                <w:rFonts w:ascii="Arial" w:hAnsi="Arial" w:cs="Arial"/>
                <w:sz w:val="14"/>
                <w:szCs w:val="14"/>
              </w:rPr>
            </w:pPr>
            <w:r w:rsidRPr="00D04947">
              <w:rPr>
                <w:rFonts w:ascii="Arial" w:hAnsi="Arial" w:cs="Arial"/>
                <w:sz w:val="14"/>
                <w:szCs w:val="14"/>
              </w:rPr>
              <w:t>Yr2 and Yr6 teachers (BS, LD, HP, MM)</w:t>
            </w:r>
          </w:p>
          <w:p w14:paraId="44E04275" w14:textId="77777777" w:rsidR="00EE61AF" w:rsidRPr="00D04947" w:rsidRDefault="00EE61AF" w:rsidP="00EE61AF">
            <w:pPr>
              <w:rPr>
                <w:rFonts w:ascii="Arial" w:hAnsi="Arial" w:cs="Arial"/>
                <w:sz w:val="14"/>
                <w:szCs w:val="14"/>
              </w:rPr>
            </w:pPr>
          </w:p>
          <w:p w14:paraId="6A626D93" w14:textId="77777777" w:rsidR="00EE61AF" w:rsidRPr="00D04947" w:rsidRDefault="00EE61AF" w:rsidP="00EE61AF">
            <w:pPr>
              <w:rPr>
                <w:rFonts w:ascii="Arial" w:hAnsi="Arial" w:cs="Arial"/>
                <w:sz w:val="14"/>
                <w:szCs w:val="14"/>
              </w:rPr>
            </w:pPr>
            <w:r w:rsidRPr="00D04947">
              <w:rPr>
                <w:rFonts w:ascii="Arial" w:hAnsi="Arial" w:cs="Arial"/>
                <w:sz w:val="14"/>
                <w:szCs w:val="14"/>
              </w:rPr>
              <w:t>Subject leaders – MM and LG</w:t>
            </w:r>
          </w:p>
          <w:p w14:paraId="5D128FE5" w14:textId="77777777" w:rsidR="00EE61AF" w:rsidRPr="00D04947" w:rsidRDefault="00EE61AF" w:rsidP="00EE61AF">
            <w:pPr>
              <w:rPr>
                <w:rFonts w:ascii="Arial" w:hAnsi="Arial" w:cs="Arial"/>
                <w:sz w:val="14"/>
                <w:szCs w:val="14"/>
              </w:rPr>
            </w:pPr>
          </w:p>
          <w:p w14:paraId="2C2728D2" w14:textId="77777777" w:rsidR="00EE61AF" w:rsidRPr="00D04947" w:rsidRDefault="00EE61AF" w:rsidP="00EE61AF">
            <w:pPr>
              <w:rPr>
                <w:rFonts w:ascii="Arial" w:hAnsi="Arial" w:cs="Arial"/>
                <w:sz w:val="14"/>
                <w:szCs w:val="14"/>
              </w:rPr>
            </w:pPr>
            <w:r w:rsidRPr="00D04947">
              <w:rPr>
                <w:rFonts w:ascii="Arial" w:hAnsi="Arial" w:cs="Arial"/>
                <w:sz w:val="14"/>
                <w:szCs w:val="14"/>
              </w:rPr>
              <w:t>SLT</w:t>
            </w:r>
          </w:p>
          <w:p w14:paraId="7555D7F4" w14:textId="77777777" w:rsidR="00EE61AF" w:rsidRPr="00D04947" w:rsidRDefault="00EE61AF" w:rsidP="00EE61AF">
            <w:pPr>
              <w:rPr>
                <w:rFonts w:ascii="Arial" w:hAnsi="Arial" w:cs="Arial"/>
                <w:sz w:val="14"/>
                <w:szCs w:val="14"/>
              </w:rPr>
            </w:pPr>
          </w:p>
          <w:p w14:paraId="2B21324F" w14:textId="794A9968" w:rsidR="00125340" w:rsidRPr="00D04947" w:rsidRDefault="00EE61AF" w:rsidP="00EE61AF">
            <w:pPr>
              <w:rPr>
                <w:rFonts w:ascii="Arial" w:hAnsi="Arial" w:cs="Arial"/>
                <w:sz w:val="14"/>
                <w:szCs w:val="14"/>
              </w:rPr>
            </w:pPr>
            <w:r w:rsidRPr="00D04947">
              <w:rPr>
                <w:rFonts w:ascii="Arial" w:hAnsi="Arial" w:cs="Arial"/>
                <w:sz w:val="14"/>
                <w:szCs w:val="14"/>
              </w:rPr>
              <w:t xml:space="preserve">All RWI teachers.  </w:t>
            </w:r>
          </w:p>
        </w:tc>
        <w:tc>
          <w:tcPr>
            <w:tcW w:w="1984" w:type="dxa"/>
          </w:tcPr>
          <w:p w14:paraId="3393C1F6" w14:textId="56F2F1A3" w:rsidR="00125340" w:rsidRPr="00D04947" w:rsidRDefault="00125340" w:rsidP="00F91DBA">
            <w:pPr>
              <w:rPr>
                <w:rFonts w:ascii="Arial" w:hAnsi="Arial" w:cs="Arial"/>
                <w:sz w:val="14"/>
                <w:szCs w:val="14"/>
              </w:rPr>
            </w:pP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07F83921" w:rsidR="00125340" w:rsidRPr="00D04947" w:rsidRDefault="00125340" w:rsidP="000B25ED">
            <w:pPr>
              <w:jc w:val="right"/>
              <w:rPr>
                <w:rFonts w:ascii="Arial" w:hAnsi="Arial" w:cs="Arial"/>
                <w:sz w:val="16"/>
              </w:rPr>
            </w:pPr>
            <w:r w:rsidRPr="00D04947">
              <w:rPr>
                <w:rFonts w:ascii="Arial" w:hAnsi="Arial" w:cs="Arial"/>
                <w:b/>
                <w:sz w:val="16"/>
              </w:rPr>
              <w:t>Total budgeted cost</w:t>
            </w:r>
          </w:p>
        </w:tc>
        <w:tc>
          <w:tcPr>
            <w:tcW w:w="1984" w:type="dxa"/>
          </w:tcPr>
          <w:p w14:paraId="38C38DCA" w14:textId="7F46C980" w:rsidR="00125340" w:rsidRPr="00D04947" w:rsidRDefault="00BC3DC7" w:rsidP="00FF6908">
            <w:pPr>
              <w:rPr>
                <w:rFonts w:ascii="Arial" w:hAnsi="Arial" w:cs="Arial"/>
                <w:sz w:val="16"/>
                <w:szCs w:val="18"/>
              </w:rPr>
            </w:pPr>
            <w:r>
              <w:rPr>
                <w:rFonts w:ascii="Arial" w:hAnsi="Arial" w:cs="Arial"/>
                <w:sz w:val="16"/>
                <w:szCs w:val="18"/>
              </w:rPr>
              <w:t>£</w:t>
            </w:r>
            <w:r w:rsidR="00FF6908">
              <w:rPr>
                <w:rFonts w:ascii="Arial" w:hAnsi="Arial" w:cs="Arial"/>
                <w:sz w:val="16"/>
                <w:szCs w:val="18"/>
              </w:rPr>
              <w:t>61,036.92</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D04947" w:rsidRDefault="00125340" w:rsidP="00A60ECF">
            <w:pPr>
              <w:pStyle w:val="ListParagraph"/>
              <w:numPr>
                <w:ilvl w:val="0"/>
                <w:numId w:val="14"/>
              </w:numPr>
              <w:ind w:left="426" w:hanging="142"/>
              <w:rPr>
                <w:rFonts w:ascii="Arial" w:hAnsi="Arial" w:cs="Arial"/>
                <w:b/>
                <w:sz w:val="16"/>
              </w:rPr>
            </w:pPr>
            <w:r w:rsidRPr="00D04947">
              <w:rPr>
                <w:rFonts w:ascii="Arial" w:hAnsi="Arial" w:cs="Arial"/>
                <w:b/>
                <w:sz w:val="16"/>
              </w:rPr>
              <w:t>Other approaches</w:t>
            </w:r>
          </w:p>
        </w:tc>
      </w:tr>
      <w:tr w:rsidR="002954A6" w:rsidRPr="002954A6" w14:paraId="74420E07" w14:textId="77777777" w:rsidTr="009E647B">
        <w:tc>
          <w:tcPr>
            <w:tcW w:w="1951" w:type="dxa"/>
            <w:tcMar>
              <w:top w:w="57" w:type="dxa"/>
              <w:bottom w:w="57" w:type="dxa"/>
            </w:tcMar>
          </w:tcPr>
          <w:p w14:paraId="686C21F3" w14:textId="77777777" w:rsidR="00125340" w:rsidRPr="00D04947" w:rsidRDefault="00125340" w:rsidP="00F91DBA">
            <w:pPr>
              <w:rPr>
                <w:rFonts w:ascii="Arial" w:hAnsi="Arial" w:cs="Arial"/>
                <w:b/>
                <w:sz w:val="16"/>
              </w:rPr>
            </w:pPr>
            <w:r w:rsidRPr="00D04947">
              <w:rPr>
                <w:rFonts w:ascii="Arial" w:hAnsi="Arial" w:cs="Arial"/>
                <w:b/>
                <w:sz w:val="16"/>
              </w:rPr>
              <w:t>Desired outcome</w:t>
            </w:r>
          </w:p>
        </w:tc>
        <w:tc>
          <w:tcPr>
            <w:tcW w:w="3260" w:type="dxa"/>
            <w:tcMar>
              <w:top w:w="57" w:type="dxa"/>
              <w:bottom w:w="57" w:type="dxa"/>
            </w:tcMar>
          </w:tcPr>
          <w:p w14:paraId="175F4E88" w14:textId="77777777" w:rsidR="00125340" w:rsidRPr="00D04947" w:rsidRDefault="00125340" w:rsidP="00F91DBA">
            <w:pPr>
              <w:rPr>
                <w:rFonts w:ascii="Arial" w:hAnsi="Arial" w:cs="Arial"/>
                <w:b/>
                <w:sz w:val="16"/>
              </w:rPr>
            </w:pPr>
            <w:r w:rsidRPr="00D04947">
              <w:rPr>
                <w:rFonts w:ascii="Arial" w:hAnsi="Arial" w:cs="Arial"/>
                <w:b/>
                <w:sz w:val="16"/>
              </w:rPr>
              <w:t>Chosen action/approach</w:t>
            </w:r>
          </w:p>
        </w:tc>
        <w:tc>
          <w:tcPr>
            <w:tcW w:w="3969" w:type="dxa"/>
            <w:tcMar>
              <w:top w:w="57" w:type="dxa"/>
              <w:bottom w:w="57" w:type="dxa"/>
            </w:tcMar>
          </w:tcPr>
          <w:p w14:paraId="3E54766C" w14:textId="77777777" w:rsidR="00125340" w:rsidRPr="00D04947" w:rsidRDefault="00B44A21" w:rsidP="000A25FC">
            <w:pPr>
              <w:rPr>
                <w:rFonts w:ascii="Arial" w:hAnsi="Arial" w:cs="Arial"/>
                <w:b/>
                <w:sz w:val="16"/>
              </w:rPr>
            </w:pPr>
            <w:r w:rsidRPr="00D04947">
              <w:rPr>
                <w:rFonts w:ascii="Arial" w:hAnsi="Arial" w:cs="Arial"/>
                <w:b/>
                <w:sz w:val="16"/>
              </w:rPr>
              <w:t>What is the evidence and</w:t>
            </w:r>
            <w:r w:rsidR="00125340" w:rsidRPr="00D04947">
              <w:rPr>
                <w:rFonts w:ascii="Arial" w:hAnsi="Arial" w:cs="Arial"/>
                <w:b/>
                <w:sz w:val="16"/>
              </w:rPr>
              <w:t xml:space="preserve"> rationale for this choice?</w:t>
            </w:r>
          </w:p>
        </w:tc>
        <w:tc>
          <w:tcPr>
            <w:tcW w:w="2835" w:type="dxa"/>
            <w:tcMar>
              <w:top w:w="57" w:type="dxa"/>
              <w:bottom w:w="57" w:type="dxa"/>
            </w:tcMar>
          </w:tcPr>
          <w:p w14:paraId="494FDDDB" w14:textId="77777777" w:rsidR="00125340" w:rsidRPr="00D04947" w:rsidRDefault="00125340" w:rsidP="00F91DBA">
            <w:pPr>
              <w:rPr>
                <w:rFonts w:ascii="Arial" w:hAnsi="Arial" w:cs="Arial"/>
                <w:b/>
                <w:sz w:val="16"/>
              </w:rPr>
            </w:pPr>
            <w:r w:rsidRPr="00D04947">
              <w:rPr>
                <w:rFonts w:ascii="Arial" w:hAnsi="Arial" w:cs="Arial"/>
                <w:b/>
                <w:sz w:val="16"/>
              </w:rPr>
              <w:t>How will you ensure it is implemented well?</w:t>
            </w:r>
          </w:p>
        </w:tc>
        <w:tc>
          <w:tcPr>
            <w:tcW w:w="993" w:type="dxa"/>
          </w:tcPr>
          <w:p w14:paraId="17FF057C" w14:textId="77777777" w:rsidR="00125340" w:rsidRPr="00D04947" w:rsidRDefault="00125340" w:rsidP="00F91DBA">
            <w:pPr>
              <w:rPr>
                <w:rFonts w:ascii="Arial" w:hAnsi="Arial" w:cs="Arial"/>
                <w:b/>
                <w:sz w:val="16"/>
              </w:rPr>
            </w:pPr>
            <w:r w:rsidRPr="00D04947">
              <w:rPr>
                <w:rFonts w:ascii="Arial" w:hAnsi="Arial" w:cs="Arial"/>
                <w:b/>
                <w:sz w:val="16"/>
              </w:rPr>
              <w:t>Staff lead</w:t>
            </w:r>
          </w:p>
        </w:tc>
        <w:tc>
          <w:tcPr>
            <w:tcW w:w="1984" w:type="dxa"/>
          </w:tcPr>
          <w:p w14:paraId="2D82213E" w14:textId="77777777" w:rsidR="00125340" w:rsidRPr="00D04947" w:rsidRDefault="00240F98" w:rsidP="00F91DBA">
            <w:pPr>
              <w:rPr>
                <w:rFonts w:ascii="Arial" w:hAnsi="Arial" w:cs="Arial"/>
                <w:b/>
                <w:sz w:val="16"/>
              </w:rPr>
            </w:pPr>
            <w:r w:rsidRPr="00D04947">
              <w:rPr>
                <w:rFonts w:ascii="Arial" w:hAnsi="Arial" w:cs="Arial"/>
                <w:b/>
                <w:sz w:val="16"/>
              </w:rPr>
              <w:t>When will you review implementation?</w:t>
            </w:r>
          </w:p>
        </w:tc>
      </w:tr>
      <w:tr w:rsidR="002954A6" w:rsidRPr="002954A6" w14:paraId="6186520C" w14:textId="77777777" w:rsidTr="009E647B">
        <w:trPr>
          <w:trHeight w:val="680"/>
        </w:trPr>
        <w:tc>
          <w:tcPr>
            <w:tcW w:w="1951" w:type="dxa"/>
            <w:tcMar>
              <w:top w:w="57" w:type="dxa"/>
              <w:bottom w:w="57" w:type="dxa"/>
            </w:tcMar>
          </w:tcPr>
          <w:p w14:paraId="25211FD3" w14:textId="3D57D1D6" w:rsidR="00125340" w:rsidRPr="00D04947" w:rsidRDefault="00EE61AF" w:rsidP="007F271A">
            <w:pPr>
              <w:rPr>
                <w:rFonts w:ascii="Arial" w:hAnsi="Arial" w:cs="Arial"/>
                <w:sz w:val="14"/>
                <w:szCs w:val="14"/>
              </w:rPr>
            </w:pPr>
            <w:r w:rsidRPr="00D04947">
              <w:rPr>
                <w:rFonts w:ascii="Arial" w:hAnsi="Arial" w:cs="Arial"/>
                <w:sz w:val="14"/>
                <w:szCs w:val="14"/>
              </w:rPr>
              <w:t>Support PP children with social, emotional, behavioural and learning difficulties</w:t>
            </w:r>
          </w:p>
        </w:tc>
        <w:tc>
          <w:tcPr>
            <w:tcW w:w="3260" w:type="dxa"/>
            <w:tcMar>
              <w:top w:w="57" w:type="dxa"/>
              <w:bottom w:w="57" w:type="dxa"/>
            </w:tcMar>
          </w:tcPr>
          <w:p w14:paraId="43354269" w14:textId="3ECF3726" w:rsidR="00EF2A09" w:rsidRPr="00512EF1" w:rsidRDefault="000014C2" w:rsidP="00512EF1">
            <w:pPr>
              <w:pStyle w:val="ListParagraph"/>
              <w:numPr>
                <w:ilvl w:val="0"/>
                <w:numId w:val="35"/>
              </w:numPr>
              <w:rPr>
                <w:rFonts w:ascii="Arial" w:hAnsi="Arial" w:cs="Arial"/>
                <w:sz w:val="14"/>
                <w:szCs w:val="14"/>
              </w:rPr>
            </w:pPr>
            <w:r w:rsidRPr="00512EF1">
              <w:rPr>
                <w:rFonts w:ascii="Arial" w:hAnsi="Arial" w:cs="Arial"/>
                <w:sz w:val="14"/>
                <w:szCs w:val="14"/>
              </w:rPr>
              <w:t>Lego Therapy</w:t>
            </w:r>
          </w:p>
          <w:p w14:paraId="263CA462" w14:textId="77777777" w:rsidR="000014C2" w:rsidRPr="00D04947" w:rsidRDefault="000014C2" w:rsidP="00EF2A09">
            <w:pPr>
              <w:rPr>
                <w:rFonts w:ascii="Arial" w:hAnsi="Arial" w:cs="Arial"/>
                <w:sz w:val="14"/>
                <w:szCs w:val="14"/>
              </w:rPr>
            </w:pPr>
          </w:p>
          <w:p w14:paraId="2E837AA8" w14:textId="3799E6EB" w:rsidR="000014C2" w:rsidRPr="00512EF1" w:rsidRDefault="000014C2" w:rsidP="00512EF1">
            <w:pPr>
              <w:pStyle w:val="ListParagraph"/>
              <w:numPr>
                <w:ilvl w:val="0"/>
                <w:numId w:val="35"/>
              </w:numPr>
              <w:rPr>
                <w:rFonts w:ascii="Arial" w:hAnsi="Arial" w:cs="Arial"/>
                <w:sz w:val="14"/>
                <w:szCs w:val="14"/>
              </w:rPr>
            </w:pPr>
            <w:r w:rsidRPr="00512EF1">
              <w:rPr>
                <w:rFonts w:ascii="Arial" w:hAnsi="Arial" w:cs="Arial"/>
                <w:sz w:val="14"/>
                <w:szCs w:val="14"/>
              </w:rPr>
              <w:t>Friends Therapy</w:t>
            </w:r>
          </w:p>
          <w:p w14:paraId="6D4183FE" w14:textId="77777777" w:rsidR="00EE61AF" w:rsidRPr="00D04947" w:rsidRDefault="00EE61AF" w:rsidP="00EF2A09">
            <w:pPr>
              <w:rPr>
                <w:rFonts w:ascii="Arial" w:hAnsi="Arial" w:cs="Arial"/>
                <w:sz w:val="14"/>
                <w:szCs w:val="14"/>
              </w:rPr>
            </w:pPr>
          </w:p>
          <w:p w14:paraId="7F7B035D" w14:textId="77777777" w:rsidR="00EE61AF" w:rsidRPr="00512EF1" w:rsidRDefault="00EE61AF" w:rsidP="00512EF1">
            <w:pPr>
              <w:pStyle w:val="ListParagraph"/>
              <w:numPr>
                <w:ilvl w:val="0"/>
                <w:numId w:val="35"/>
              </w:numPr>
              <w:rPr>
                <w:rFonts w:ascii="Arial" w:hAnsi="Arial" w:cs="Arial"/>
                <w:sz w:val="14"/>
                <w:szCs w:val="14"/>
              </w:rPr>
            </w:pPr>
            <w:r w:rsidRPr="00512EF1">
              <w:rPr>
                <w:rFonts w:ascii="Arial" w:hAnsi="Arial" w:cs="Arial"/>
                <w:sz w:val="14"/>
                <w:szCs w:val="14"/>
              </w:rPr>
              <w:t xml:space="preserve">Assistant Learning mentors for each </w:t>
            </w:r>
            <w:r w:rsidR="000014C2" w:rsidRPr="00512EF1">
              <w:rPr>
                <w:rFonts w:ascii="Arial" w:hAnsi="Arial" w:cs="Arial"/>
                <w:sz w:val="14"/>
                <w:szCs w:val="14"/>
              </w:rPr>
              <w:t>EYFS/Yr1, Y2/Y3 and Ys4/5/6</w:t>
            </w:r>
            <w:r w:rsidRPr="00512EF1">
              <w:rPr>
                <w:rFonts w:ascii="Arial" w:hAnsi="Arial" w:cs="Arial"/>
                <w:sz w:val="14"/>
                <w:szCs w:val="14"/>
              </w:rPr>
              <w:t xml:space="preserve"> to monitor behaviour and work with target children.</w:t>
            </w:r>
          </w:p>
          <w:p w14:paraId="2D3CF6BB" w14:textId="77777777" w:rsidR="000014C2" w:rsidRPr="00D04947" w:rsidRDefault="000014C2" w:rsidP="000014C2">
            <w:pPr>
              <w:rPr>
                <w:rFonts w:ascii="Arial" w:hAnsi="Arial" w:cs="Arial"/>
                <w:sz w:val="14"/>
                <w:szCs w:val="14"/>
              </w:rPr>
            </w:pPr>
          </w:p>
          <w:p w14:paraId="16D225A6" w14:textId="77777777" w:rsidR="000014C2" w:rsidRPr="00512EF1" w:rsidRDefault="000014C2" w:rsidP="00512EF1">
            <w:pPr>
              <w:pStyle w:val="ListParagraph"/>
              <w:numPr>
                <w:ilvl w:val="0"/>
                <w:numId w:val="35"/>
              </w:numPr>
              <w:rPr>
                <w:rFonts w:ascii="Arial" w:hAnsi="Arial" w:cs="Arial"/>
                <w:sz w:val="14"/>
                <w:szCs w:val="14"/>
              </w:rPr>
            </w:pPr>
            <w:r w:rsidRPr="00512EF1">
              <w:rPr>
                <w:rFonts w:ascii="Arial" w:hAnsi="Arial" w:cs="Arial"/>
                <w:sz w:val="14"/>
                <w:szCs w:val="14"/>
              </w:rPr>
              <w:t>Sensory Room</w:t>
            </w:r>
          </w:p>
          <w:p w14:paraId="38AB0A8B" w14:textId="77777777" w:rsidR="000014C2" w:rsidRPr="00D04947" w:rsidRDefault="000014C2" w:rsidP="000014C2">
            <w:pPr>
              <w:rPr>
                <w:rFonts w:ascii="Arial" w:hAnsi="Arial" w:cs="Arial"/>
                <w:sz w:val="14"/>
                <w:szCs w:val="14"/>
              </w:rPr>
            </w:pPr>
          </w:p>
          <w:p w14:paraId="5E5AB752" w14:textId="77777777" w:rsidR="000014C2" w:rsidRPr="00512EF1" w:rsidRDefault="000014C2" w:rsidP="00512EF1">
            <w:pPr>
              <w:pStyle w:val="ListParagraph"/>
              <w:numPr>
                <w:ilvl w:val="0"/>
                <w:numId w:val="35"/>
              </w:numPr>
              <w:rPr>
                <w:rFonts w:ascii="Arial" w:hAnsi="Arial" w:cs="Arial"/>
                <w:sz w:val="14"/>
                <w:szCs w:val="14"/>
              </w:rPr>
            </w:pPr>
            <w:r w:rsidRPr="00512EF1">
              <w:rPr>
                <w:rFonts w:ascii="Arial" w:hAnsi="Arial" w:cs="Arial"/>
                <w:sz w:val="14"/>
                <w:szCs w:val="14"/>
              </w:rPr>
              <w:t xml:space="preserve">Access to rocket room for additional learning support. </w:t>
            </w:r>
          </w:p>
          <w:p w14:paraId="5937AEF6" w14:textId="77777777" w:rsidR="000014C2" w:rsidRPr="00D04947" w:rsidRDefault="000014C2" w:rsidP="000014C2">
            <w:pPr>
              <w:rPr>
                <w:rFonts w:ascii="Arial" w:hAnsi="Arial" w:cs="Arial"/>
                <w:sz w:val="14"/>
                <w:szCs w:val="14"/>
              </w:rPr>
            </w:pPr>
          </w:p>
          <w:p w14:paraId="266B0DF5" w14:textId="77777777" w:rsidR="000014C2" w:rsidRPr="00512EF1" w:rsidRDefault="000014C2" w:rsidP="00512EF1">
            <w:pPr>
              <w:pStyle w:val="ListParagraph"/>
              <w:numPr>
                <w:ilvl w:val="0"/>
                <w:numId w:val="35"/>
              </w:numPr>
              <w:rPr>
                <w:rFonts w:ascii="Arial" w:hAnsi="Arial" w:cs="Arial"/>
                <w:sz w:val="14"/>
                <w:szCs w:val="14"/>
              </w:rPr>
            </w:pPr>
            <w:r w:rsidRPr="00512EF1">
              <w:rPr>
                <w:rFonts w:ascii="Arial" w:hAnsi="Arial" w:cs="Arial"/>
                <w:sz w:val="14"/>
                <w:szCs w:val="14"/>
              </w:rPr>
              <w:lastRenderedPageBreak/>
              <w:t xml:space="preserve">Play leaders to support playing and behaviour at lunchtimes. </w:t>
            </w:r>
          </w:p>
          <w:p w14:paraId="74032F9D" w14:textId="77777777" w:rsidR="000014C2" w:rsidRPr="00D04947" w:rsidRDefault="000014C2" w:rsidP="000014C2">
            <w:pPr>
              <w:rPr>
                <w:rFonts w:ascii="Arial" w:hAnsi="Arial" w:cs="Arial"/>
                <w:sz w:val="14"/>
                <w:szCs w:val="14"/>
              </w:rPr>
            </w:pPr>
          </w:p>
          <w:p w14:paraId="01C850FE" w14:textId="77777777" w:rsidR="000014C2" w:rsidRDefault="000014C2" w:rsidP="00512EF1">
            <w:pPr>
              <w:pStyle w:val="ListParagraph"/>
              <w:numPr>
                <w:ilvl w:val="0"/>
                <w:numId w:val="35"/>
              </w:numPr>
              <w:rPr>
                <w:rFonts w:ascii="Arial" w:hAnsi="Arial" w:cs="Arial"/>
                <w:sz w:val="14"/>
                <w:szCs w:val="14"/>
              </w:rPr>
            </w:pPr>
            <w:r w:rsidRPr="00512EF1">
              <w:rPr>
                <w:rFonts w:ascii="Arial" w:hAnsi="Arial" w:cs="Arial"/>
                <w:sz w:val="14"/>
                <w:szCs w:val="14"/>
              </w:rPr>
              <w:t xml:space="preserve">Metacognition and </w:t>
            </w:r>
            <w:proofErr w:type="spellStart"/>
            <w:r w:rsidRPr="00512EF1">
              <w:rPr>
                <w:rFonts w:ascii="Arial" w:hAnsi="Arial" w:cs="Arial"/>
                <w:sz w:val="14"/>
                <w:szCs w:val="14"/>
              </w:rPr>
              <w:t>self regulation</w:t>
            </w:r>
            <w:proofErr w:type="spellEnd"/>
            <w:r w:rsidRPr="00512EF1">
              <w:rPr>
                <w:rFonts w:ascii="Arial" w:hAnsi="Arial" w:cs="Arial"/>
                <w:sz w:val="14"/>
                <w:szCs w:val="14"/>
              </w:rPr>
              <w:t xml:space="preserve"> approaches to be introduced. </w:t>
            </w:r>
          </w:p>
          <w:p w14:paraId="7CD7CD74" w14:textId="77777777" w:rsidR="004875C9" w:rsidRPr="004875C9" w:rsidRDefault="004875C9" w:rsidP="004875C9">
            <w:pPr>
              <w:pStyle w:val="ListParagraph"/>
              <w:rPr>
                <w:rFonts w:ascii="Arial" w:hAnsi="Arial" w:cs="Arial"/>
                <w:sz w:val="14"/>
                <w:szCs w:val="14"/>
              </w:rPr>
            </w:pPr>
          </w:p>
          <w:p w14:paraId="7E871366" w14:textId="77777777" w:rsidR="004875C9" w:rsidRDefault="004875C9" w:rsidP="00512EF1">
            <w:pPr>
              <w:pStyle w:val="ListParagraph"/>
              <w:numPr>
                <w:ilvl w:val="0"/>
                <w:numId w:val="35"/>
              </w:numPr>
              <w:rPr>
                <w:rFonts w:ascii="Arial" w:hAnsi="Arial" w:cs="Arial"/>
                <w:sz w:val="14"/>
                <w:szCs w:val="14"/>
              </w:rPr>
            </w:pPr>
            <w:r>
              <w:rPr>
                <w:rFonts w:ascii="Arial" w:hAnsi="Arial" w:cs="Arial"/>
                <w:sz w:val="14"/>
                <w:szCs w:val="14"/>
              </w:rPr>
              <w:t>Appointment of Mental Health and Behaviour Champion</w:t>
            </w:r>
          </w:p>
          <w:p w14:paraId="1F003880" w14:textId="77777777" w:rsidR="009B70F0" w:rsidRPr="009B70F0" w:rsidRDefault="009B70F0" w:rsidP="009B70F0">
            <w:pPr>
              <w:pStyle w:val="ListParagraph"/>
              <w:rPr>
                <w:rFonts w:ascii="Arial" w:hAnsi="Arial" w:cs="Arial"/>
                <w:sz w:val="14"/>
                <w:szCs w:val="14"/>
              </w:rPr>
            </w:pPr>
          </w:p>
          <w:p w14:paraId="4E46B61A" w14:textId="1DEE9C7B" w:rsidR="009B70F0" w:rsidRPr="00512EF1" w:rsidRDefault="009B70F0" w:rsidP="00512EF1">
            <w:pPr>
              <w:pStyle w:val="ListParagraph"/>
              <w:numPr>
                <w:ilvl w:val="0"/>
                <w:numId w:val="35"/>
              </w:numPr>
              <w:rPr>
                <w:rFonts w:ascii="Arial" w:hAnsi="Arial" w:cs="Arial"/>
                <w:sz w:val="14"/>
                <w:szCs w:val="14"/>
              </w:rPr>
            </w:pPr>
            <w:r>
              <w:rPr>
                <w:rFonts w:ascii="Arial" w:hAnsi="Arial" w:cs="Arial"/>
                <w:sz w:val="14"/>
                <w:szCs w:val="14"/>
              </w:rPr>
              <w:t xml:space="preserve">Support for parents in financial crisis to afford uniforms </w:t>
            </w:r>
          </w:p>
        </w:tc>
        <w:tc>
          <w:tcPr>
            <w:tcW w:w="3969" w:type="dxa"/>
            <w:tcMar>
              <w:top w:w="57" w:type="dxa"/>
              <w:bottom w:w="57" w:type="dxa"/>
            </w:tcMar>
          </w:tcPr>
          <w:p w14:paraId="230ECF4C" w14:textId="77777777" w:rsidR="000014C2" w:rsidRPr="00D04947" w:rsidRDefault="000014C2" w:rsidP="000014C2">
            <w:pPr>
              <w:rPr>
                <w:rFonts w:ascii="Arial" w:hAnsi="Arial" w:cs="Arial"/>
                <w:sz w:val="14"/>
                <w:szCs w:val="14"/>
              </w:rPr>
            </w:pPr>
            <w:r w:rsidRPr="00D04947">
              <w:rPr>
                <w:rFonts w:ascii="Arial" w:hAnsi="Arial" w:cs="Arial"/>
                <w:sz w:val="14"/>
                <w:szCs w:val="14"/>
              </w:rPr>
              <w:lastRenderedPageBreak/>
              <w:t>Smaller group sizes.</w:t>
            </w:r>
          </w:p>
          <w:p w14:paraId="704D80ED" w14:textId="77777777" w:rsidR="000014C2" w:rsidRPr="00D04947" w:rsidRDefault="000014C2" w:rsidP="000014C2">
            <w:pPr>
              <w:rPr>
                <w:rFonts w:ascii="Arial" w:hAnsi="Arial" w:cs="Arial"/>
                <w:sz w:val="14"/>
                <w:szCs w:val="14"/>
              </w:rPr>
            </w:pPr>
          </w:p>
          <w:p w14:paraId="0A336B0F" w14:textId="77777777" w:rsidR="000014C2" w:rsidRPr="00D04947" w:rsidRDefault="000014C2" w:rsidP="000014C2">
            <w:pPr>
              <w:rPr>
                <w:rFonts w:ascii="Arial" w:hAnsi="Arial" w:cs="Arial"/>
                <w:sz w:val="14"/>
                <w:szCs w:val="14"/>
              </w:rPr>
            </w:pPr>
            <w:proofErr w:type="gramStart"/>
            <w:r w:rsidRPr="00D04947">
              <w:rPr>
                <w:rFonts w:ascii="Arial" w:hAnsi="Arial" w:cs="Arial"/>
                <w:sz w:val="14"/>
                <w:szCs w:val="14"/>
              </w:rPr>
              <w:t>A number of</w:t>
            </w:r>
            <w:proofErr w:type="gramEnd"/>
            <w:r w:rsidRPr="00D04947">
              <w:rPr>
                <w:rFonts w:ascii="Arial" w:hAnsi="Arial" w:cs="Arial"/>
                <w:sz w:val="14"/>
                <w:szCs w:val="14"/>
              </w:rPr>
              <w:t xml:space="preserve"> PP children that need a high level of support to access learning in school.</w:t>
            </w:r>
          </w:p>
          <w:p w14:paraId="6857F935" w14:textId="77777777" w:rsidR="000014C2" w:rsidRPr="00D04947" w:rsidRDefault="000014C2" w:rsidP="000014C2">
            <w:pPr>
              <w:rPr>
                <w:rFonts w:ascii="Arial" w:hAnsi="Arial" w:cs="Arial"/>
                <w:sz w:val="14"/>
                <w:szCs w:val="14"/>
              </w:rPr>
            </w:pPr>
          </w:p>
          <w:p w14:paraId="719EC6C2" w14:textId="3ED8A582" w:rsidR="000014C2" w:rsidRPr="00D04947" w:rsidRDefault="000014C2" w:rsidP="000014C2">
            <w:pPr>
              <w:rPr>
                <w:rFonts w:ascii="Arial" w:hAnsi="Arial" w:cs="Arial"/>
                <w:sz w:val="14"/>
                <w:szCs w:val="14"/>
              </w:rPr>
            </w:pPr>
            <w:r w:rsidRPr="00D04947">
              <w:rPr>
                <w:rFonts w:ascii="Arial" w:hAnsi="Arial" w:cs="Arial"/>
                <w:sz w:val="14"/>
                <w:szCs w:val="14"/>
              </w:rPr>
              <w:t>High number of PP children are SEND and need extra support and access to alternative provision when needed.</w:t>
            </w:r>
          </w:p>
          <w:p w14:paraId="120062DD" w14:textId="77777777" w:rsidR="000014C2" w:rsidRPr="00D04947" w:rsidRDefault="000014C2" w:rsidP="000014C2">
            <w:pPr>
              <w:rPr>
                <w:rFonts w:ascii="Arial" w:hAnsi="Arial" w:cs="Arial"/>
                <w:sz w:val="14"/>
                <w:szCs w:val="14"/>
              </w:rPr>
            </w:pPr>
          </w:p>
          <w:p w14:paraId="582643B2" w14:textId="77777777" w:rsidR="00EF2A09" w:rsidRPr="00D04947" w:rsidRDefault="000014C2" w:rsidP="000014C2">
            <w:pPr>
              <w:rPr>
                <w:rFonts w:ascii="Arial" w:hAnsi="Arial" w:cs="Arial"/>
                <w:sz w:val="14"/>
                <w:szCs w:val="14"/>
              </w:rPr>
            </w:pPr>
            <w:r w:rsidRPr="00D04947">
              <w:rPr>
                <w:rFonts w:ascii="Arial" w:hAnsi="Arial" w:cs="Arial"/>
                <w:sz w:val="14"/>
                <w:szCs w:val="14"/>
              </w:rPr>
              <w:t>PP children behaviour incidents recorded on CPOMS.</w:t>
            </w:r>
          </w:p>
          <w:p w14:paraId="47B67CFC" w14:textId="77777777" w:rsidR="000014C2" w:rsidRPr="00D04947" w:rsidRDefault="000014C2" w:rsidP="000014C2">
            <w:pPr>
              <w:rPr>
                <w:rFonts w:ascii="Arial" w:hAnsi="Arial" w:cs="Arial"/>
                <w:sz w:val="14"/>
                <w:szCs w:val="14"/>
              </w:rPr>
            </w:pPr>
          </w:p>
          <w:p w14:paraId="00D30CE6" w14:textId="22855F43" w:rsidR="000014C2" w:rsidRPr="00D04947" w:rsidRDefault="000014C2" w:rsidP="000014C2">
            <w:pPr>
              <w:rPr>
                <w:rFonts w:ascii="Arial" w:hAnsi="Arial" w:cs="Arial"/>
                <w:sz w:val="14"/>
                <w:szCs w:val="14"/>
              </w:rPr>
            </w:pPr>
            <w:r w:rsidRPr="00D04947">
              <w:rPr>
                <w:rFonts w:ascii="Arial" w:hAnsi="Arial" w:cs="Arial"/>
                <w:sz w:val="14"/>
                <w:szCs w:val="14"/>
              </w:rPr>
              <w:t xml:space="preserve">Metacognition - Metacognition and self-regulation approaches have consistently high levels of impact, with pupils making an average of seven months’ additional progress - </w:t>
            </w:r>
          </w:p>
          <w:p w14:paraId="2B3DAAC7" w14:textId="4CD26A2A" w:rsidR="000014C2" w:rsidRPr="00D04947" w:rsidRDefault="0035744B" w:rsidP="000014C2">
            <w:pPr>
              <w:rPr>
                <w:rFonts w:ascii="Arial" w:hAnsi="Arial" w:cs="Arial"/>
                <w:sz w:val="14"/>
                <w:szCs w:val="14"/>
              </w:rPr>
            </w:pPr>
            <w:hyperlink r:id="rId39" w:history="1">
              <w:r w:rsidR="000014C2" w:rsidRPr="00D04947">
                <w:rPr>
                  <w:rStyle w:val="Hyperlink"/>
                  <w:rFonts w:ascii="Arial" w:hAnsi="Arial" w:cs="Arial"/>
                  <w:sz w:val="14"/>
                  <w:szCs w:val="14"/>
                </w:rPr>
                <w:t>https://educationendowmentfoundation.org.uk/evidence-summaries/teaching-learning-toolkit/meta-cognition-and-self-regulation/</w:t>
              </w:r>
            </w:hyperlink>
            <w:r w:rsidR="000014C2" w:rsidRPr="00D04947">
              <w:rPr>
                <w:rFonts w:ascii="Arial" w:hAnsi="Arial" w:cs="Arial"/>
                <w:sz w:val="14"/>
                <w:szCs w:val="14"/>
              </w:rPr>
              <w:t xml:space="preserve"> </w:t>
            </w:r>
          </w:p>
        </w:tc>
        <w:tc>
          <w:tcPr>
            <w:tcW w:w="2835" w:type="dxa"/>
            <w:tcMar>
              <w:top w:w="57" w:type="dxa"/>
              <w:bottom w:w="57" w:type="dxa"/>
            </w:tcMar>
          </w:tcPr>
          <w:p w14:paraId="0EDC1FE5" w14:textId="54FC021C" w:rsidR="000014C2" w:rsidRPr="00D04947" w:rsidRDefault="000014C2" w:rsidP="000014C2">
            <w:pPr>
              <w:rPr>
                <w:rFonts w:ascii="Arial" w:hAnsi="Arial" w:cs="Arial"/>
                <w:sz w:val="14"/>
                <w:szCs w:val="14"/>
              </w:rPr>
            </w:pPr>
            <w:r w:rsidRPr="00D04947">
              <w:rPr>
                <w:rFonts w:ascii="Arial" w:hAnsi="Arial" w:cs="Arial"/>
                <w:sz w:val="14"/>
                <w:szCs w:val="14"/>
              </w:rPr>
              <w:lastRenderedPageBreak/>
              <w:t>Monitor the progress of children.</w:t>
            </w:r>
          </w:p>
          <w:p w14:paraId="62E9C3D6" w14:textId="77777777" w:rsidR="000014C2" w:rsidRPr="00D04947" w:rsidRDefault="000014C2" w:rsidP="000014C2">
            <w:pPr>
              <w:rPr>
                <w:rFonts w:ascii="Arial" w:hAnsi="Arial" w:cs="Arial"/>
                <w:sz w:val="14"/>
                <w:szCs w:val="14"/>
              </w:rPr>
            </w:pPr>
          </w:p>
          <w:p w14:paraId="2DC04D70" w14:textId="77777777" w:rsidR="000014C2" w:rsidRPr="00D04947" w:rsidRDefault="000014C2" w:rsidP="000014C2">
            <w:pPr>
              <w:rPr>
                <w:rFonts w:ascii="Arial" w:hAnsi="Arial" w:cs="Arial"/>
                <w:sz w:val="14"/>
                <w:szCs w:val="14"/>
              </w:rPr>
            </w:pPr>
            <w:r w:rsidRPr="00D04947">
              <w:rPr>
                <w:rFonts w:ascii="Arial" w:hAnsi="Arial" w:cs="Arial"/>
                <w:sz w:val="14"/>
                <w:szCs w:val="14"/>
              </w:rPr>
              <w:t>Ensure identification of target pupils is fair, transparent and properly recorded.</w:t>
            </w:r>
          </w:p>
          <w:p w14:paraId="63D43D66" w14:textId="77777777" w:rsidR="000014C2" w:rsidRPr="00D04947" w:rsidRDefault="000014C2" w:rsidP="000014C2">
            <w:pPr>
              <w:rPr>
                <w:rFonts w:ascii="Arial" w:hAnsi="Arial" w:cs="Arial"/>
                <w:sz w:val="14"/>
                <w:szCs w:val="14"/>
              </w:rPr>
            </w:pPr>
          </w:p>
          <w:p w14:paraId="456792D6" w14:textId="3981C672" w:rsidR="000014C2" w:rsidRPr="00D04947" w:rsidRDefault="000014C2" w:rsidP="000014C2">
            <w:pPr>
              <w:rPr>
                <w:rFonts w:ascii="Arial" w:hAnsi="Arial" w:cs="Arial"/>
                <w:sz w:val="14"/>
                <w:szCs w:val="14"/>
              </w:rPr>
            </w:pPr>
            <w:r w:rsidRPr="00D04947">
              <w:rPr>
                <w:rFonts w:ascii="Arial" w:hAnsi="Arial" w:cs="Arial"/>
                <w:sz w:val="14"/>
                <w:szCs w:val="14"/>
              </w:rPr>
              <w:t>Monitor behaviour incidents recorded on CPOMS.</w:t>
            </w:r>
          </w:p>
          <w:p w14:paraId="42A6E57F" w14:textId="77777777" w:rsidR="000014C2" w:rsidRPr="00D04947" w:rsidRDefault="000014C2" w:rsidP="000014C2">
            <w:pPr>
              <w:rPr>
                <w:rFonts w:ascii="Arial" w:hAnsi="Arial" w:cs="Arial"/>
                <w:sz w:val="14"/>
                <w:szCs w:val="14"/>
              </w:rPr>
            </w:pPr>
          </w:p>
          <w:p w14:paraId="16F1C1E2" w14:textId="1B7145E4" w:rsidR="00125340" w:rsidRPr="00D04947" w:rsidRDefault="000014C2" w:rsidP="000014C2">
            <w:pPr>
              <w:rPr>
                <w:rFonts w:ascii="Arial" w:hAnsi="Arial" w:cs="Arial"/>
                <w:sz w:val="14"/>
                <w:szCs w:val="14"/>
              </w:rPr>
            </w:pPr>
            <w:r w:rsidRPr="00D04947">
              <w:rPr>
                <w:rFonts w:ascii="Arial" w:hAnsi="Arial" w:cs="Arial"/>
                <w:sz w:val="14"/>
                <w:szCs w:val="14"/>
              </w:rPr>
              <w:t>Monitor whether improvements in behaviour translate into improved attainment.</w:t>
            </w:r>
          </w:p>
          <w:p w14:paraId="63930495" w14:textId="77777777" w:rsidR="000014C2" w:rsidRPr="00D04947" w:rsidRDefault="000014C2" w:rsidP="000014C2">
            <w:pPr>
              <w:rPr>
                <w:rFonts w:ascii="Arial" w:hAnsi="Arial" w:cs="Arial"/>
                <w:sz w:val="14"/>
                <w:szCs w:val="14"/>
              </w:rPr>
            </w:pPr>
          </w:p>
          <w:p w14:paraId="1A23B048" w14:textId="662E8010" w:rsidR="000014C2" w:rsidRPr="00D04947" w:rsidRDefault="000014C2" w:rsidP="000014C2">
            <w:pPr>
              <w:rPr>
                <w:rFonts w:ascii="Arial" w:hAnsi="Arial" w:cs="Arial"/>
                <w:sz w:val="14"/>
                <w:szCs w:val="14"/>
              </w:rPr>
            </w:pPr>
            <w:r w:rsidRPr="00D04947">
              <w:rPr>
                <w:rFonts w:ascii="Arial" w:hAnsi="Arial" w:cs="Arial"/>
                <w:sz w:val="14"/>
                <w:szCs w:val="14"/>
              </w:rPr>
              <w:t>Case Studies to be completed</w:t>
            </w:r>
          </w:p>
          <w:p w14:paraId="53A7CC2C" w14:textId="77777777" w:rsidR="000014C2" w:rsidRPr="00D04947" w:rsidRDefault="000014C2" w:rsidP="000014C2">
            <w:pPr>
              <w:rPr>
                <w:rFonts w:ascii="Arial" w:hAnsi="Arial" w:cs="Arial"/>
                <w:sz w:val="14"/>
                <w:szCs w:val="14"/>
              </w:rPr>
            </w:pPr>
          </w:p>
          <w:p w14:paraId="2F550AB7" w14:textId="7EDE04CC" w:rsidR="000014C2" w:rsidRPr="00D04947" w:rsidRDefault="000014C2" w:rsidP="000014C2">
            <w:pPr>
              <w:rPr>
                <w:rFonts w:ascii="Arial" w:hAnsi="Arial" w:cs="Arial"/>
                <w:sz w:val="14"/>
                <w:szCs w:val="14"/>
              </w:rPr>
            </w:pPr>
            <w:r w:rsidRPr="00D04947">
              <w:rPr>
                <w:rFonts w:ascii="Arial" w:hAnsi="Arial" w:cs="Arial"/>
                <w:sz w:val="14"/>
                <w:szCs w:val="14"/>
              </w:rPr>
              <w:lastRenderedPageBreak/>
              <w:t>Learning walks and observations of provision provided for PP children to monitor effectiveness.</w:t>
            </w:r>
          </w:p>
        </w:tc>
        <w:tc>
          <w:tcPr>
            <w:tcW w:w="993" w:type="dxa"/>
          </w:tcPr>
          <w:p w14:paraId="20F3D1B6" w14:textId="77777777" w:rsidR="00125340" w:rsidRPr="00D04947" w:rsidRDefault="000014C2" w:rsidP="00F91DBA">
            <w:pPr>
              <w:rPr>
                <w:rFonts w:ascii="Arial" w:hAnsi="Arial" w:cs="Arial"/>
                <w:sz w:val="14"/>
                <w:szCs w:val="14"/>
              </w:rPr>
            </w:pPr>
            <w:r w:rsidRPr="00D04947">
              <w:rPr>
                <w:rFonts w:ascii="Arial" w:hAnsi="Arial" w:cs="Arial"/>
                <w:sz w:val="14"/>
                <w:szCs w:val="14"/>
              </w:rPr>
              <w:lastRenderedPageBreak/>
              <w:t>BS</w:t>
            </w:r>
          </w:p>
          <w:p w14:paraId="1A8E89CE" w14:textId="77777777" w:rsidR="000014C2" w:rsidRPr="00D04947" w:rsidRDefault="000014C2" w:rsidP="00F91DBA">
            <w:pPr>
              <w:rPr>
                <w:rFonts w:ascii="Arial" w:hAnsi="Arial" w:cs="Arial"/>
                <w:sz w:val="14"/>
                <w:szCs w:val="14"/>
              </w:rPr>
            </w:pPr>
          </w:p>
          <w:p w14:paraId="69496FAA" w14:textId="77777777" w:rsidR="000014C2" w:rsidRPr="00D04947" w:rsidRDefault="000014C2" w:rsidP="00F91DBA">
            <w:pPr>
              <w:rPr>
                <w:rFonts w:ascii="Arial" w:hAnsi="Arial" w:cs="Arial"/>
                <w:sz w:val="14"/>
                <w:szCs w:val="14"/>
              </w:rPr>
            </w:pPr>
            <w:r w:rsidRPr="00D04947">
              <w:rPr>
                <w:rFonts w:ascii="Arial" w:hAnsi="Arial" w:cs="Arial"/>
                <w:sz w:val="14"/>
                <w:szCs w:val="14"/>
              </w:rPr>
              <w:t>BM</w:t>
            </w:r>
          </w:p>
          <w:p w14:paraId="5D671173" w14:textId="77777777" w:rsidR="000014C2" w:rsidRPr="00D04947" w:rsidRDefault="000014C2" w:rsidP="00F91DBA">
            <w:pPr>
              <w:rPr>
                <w:rFonts w:ascii="Arial" w:hAnsi="Arial" w:cs="Arial"/>
                <w:sz w:val="14"/>
                <w:szCs w:val="14"/>
              </w:rPr>
            </w:pPr>
          </w:p>
          <w:p w14:paraId="6C88C9AC" w14:textId="414DB6B5" w:rsidR="000014C2" w:rsidRPr="00D04947" w:rsidRDefault="000014C2" w:rsidP="00F91DBA">
            <w:pPr>
              <w:rPr>
                <w:rFonts w:ascii="Arial" w:hAnsi="Arial" w:cs="Arial"/>
                <w:sz w:val="14"/>
                <w:szCs w:val="14"/>
              </w:rPr>
            </w:pPr>
            <w:r w:rsidRPr="00D04947">
              <w:rPr>
                <w:rFonts w:ascii="Arial" w:hAnsi="Arial" w:cs="Arial"/>
                <w:sz w:val="14"/>
                <w:szCs w:val="14"/>
              </w:rPr>
              <w:t>ALM</w:t>
            </w:r>
          </w:p>
        </w:tc>
        <w:tc>
          <w:tcPr>
            <w:tcW w:w="1984" w:type="dxa"/>
          </w:tcPr>
          <w:p w14:paraId="56ADB85B" w14:textId="56153E7F" w:rsidR="00125340" w:rsidRPr="00D04947" w:rsidRDefault="000014C2" w:rsidP="00F91DBA">
            <w:pPr>
              <w:rPr>
                <w:rFonts w:ascii="Arial" w:hAnsi="Arial" w:cs="Arial"/>
                <w:sz w:val="14"/>
                <w:szCs w:val="14"/>
              </w:rPr>
            </w:pPr>
            <w:r w:rsidRPr="00D04947">
              <w:rPr>
                <w:rFonts w:ascii="Arial" w:hAnsi="Arial" w:cs="Arial"/>
                <w:sz w:val="14"/>
                <w:szCs w:val="14"/>
              </w:rPr>
              <w:t xml:space="preserve">Interventions will be reviewed at the end of each half term. </w:t>
            </w:r>
          </w:p>
        </w:tc>
      </w:tr>
      <w:tr w:rsidR="00512EF1" w:rsidRPr="002954A6" w14:paraId="574F1970" w14:textId="77777777" w:rsidTr="009E647B">
        <w:trPr>
          <w:trHeight w:val="680"/>
        </w:trPr>
        <w:tc>
          <w:tcPr>
            <w:tcW w:w="1951" w:type="dxa"/>
            <w:tcMar>
              <w:top w:w="57" w:type="dxa"/>
              <w:bottom w:w="57" w:type="dxa"/>
            </w:tcMar>
          </w:tcPr>
          <w:p w14:paraId="0F483578" w14:textId="0BE60063" w:rsidR="00512EF1" w:rsidRPr="00D04947" w:rsidRDefault="00512EF1" w:rsidP="007F271A">
            <w:pPr>
              <w:rPr>
                <w:rFonts w:ascii="Arial" w:hAnsi="Arial" w:cs="Arial"/>
                <w:sz w:val="14"/>
                <w:szCs w:val="14"/>
              </w:rPr>
            </w:pPr>
            <w:r w:rsidRPr="00512EF1">
              <w:rPr>
                <w:rFonts w:ascii="Arial" w:hAnsi="Arial" w:cs="Arial"/>
                <w:sz w:val="14"/>
                <w:szCs w:val="14"/>
              </w:rPr>
              <w:t>Improve self-esteem, resilience and confidence levels to achieve higher rates of progress</w:t>
            </w:r>
          </w:p>
        </w:tc>
        <w:tc>
          <w:tcPr>
            <w:tcW w:w="3260" w:type="dxa"/>
            <w:tcMar>
              <w:top w:w="57" w:type="dxa"/>
              <w:bottom w:w="57" w:type="dxa"/>
            </w:tcMar>
          </w:tcPr>
          <w:p w14:paraId="7498E1EB" w14:textId="77777777" w:rsidR="00512EF1" w:rsidRDefault="00512EF1" w:rsidP="00512EF1">
            <w:pPr>
              <w:pStyle w:val="ListParagraph"/>
              <w:numPr>
                <w:ilvl w:val="0"/>
                <w:numId w:val="35"/>
              </w:numPr>
              <w:rPr>
                <w:rFonts w:ascii="Arial" w:hAnsi="Arial" w:cs="Arial"/>
                <w:sz w:val="14"/>
                <w:szCs w:val="14"/>
              </w:rPr>
            </w:pPr>
            <w:r w:rsidRPr="00512EF1">
              <w:rPr>
                <w:rFonts w:ascii="Arial" w:hAnsi="Arial" w:cs="Arial"/>
                <w:sz w:val="14"/>
                <w:szCs w:val="14"/>
              </w:rPr>
              <w:t xml:space="preserve">To help create a positive mind set in children that will foster habits and attitudes in them that will enable children to become </w:t>
            </w:r>
            <w:proofErr w:type="gramStart"/>
            <w:r w:rsidRPr="00512EF1">
              <w:rPr>
                <w:rFonts w:ascii="Arial" w:hAnsi="Arial" w:cs="Arial"/>
                <w:sz w:val="14"/>
                <w:szCs w:val="14"/>
              </w:rPr>
              <w:t>betters</w:t>
            </w:r>
            <w:proofErr w:type="gramEnd"/>
            <w:r w:rsidRPr="00512EF1">
              <w:rPr>
                <w:rFonts w:ascii="Arial" w:hAnsi="Arial" w:cs="Arial"/>
                <w:sz w:val="14"/>
                <w:szCs w:val="14"/>
              </w:rPr>
              <w:t xml:space="preserve"> learners.</w:t>
            </w:r>
          </w:p>
          <w:p w14:paraId="1C92C482" w14:textId="77777777" w:rsidR="00512EF1" w:rsidRDefault="00512EF1" w:rsidP="00512EF1">
            <w:pPr>
              <w:rPr>
                <w:rFonts w:ascii="Arial" w:hAnsi="Arial" w:cs="Arial"/>
                <w:sz w:val="14"/>
                <w:szCs w:val="14"/>
              </w:rPr>
            </w:pPr>
          </w:p>
          <w:p w14:paraId="2ECE47F7" w14:textId="77777777" w:rsidR="00512EF1" w:rsidRDefault="00512EF1" w:rsidP="00512EF1">
            <w:pPr>
              <w:pStyle w:val="ListParagraph"/>
              <w:numPr>
                <w:ilvl w:val="0"/>
                <w:numId w:val="35"/>
              </w:numPr>
              <w:rPr>
                <w:rFonts w:ascii="Arial" w:hAnsi="Arial" w:cs="Arial"/>
                <w:sz w:val="14"/>
                <w:szCs w:val="14"/>
              </w:rPr>
            </w:pPr>
            <w:r>
              <w:rPr>
                <w:rFonts w:ascii="Arial" w:hAnsi="Arial" w:cs="Arial"/>
                <w:sz w:val="14"/>
                <w:szCs w:val="14"/>
              </w:rPr>
              <w:t>Assemblies linked to Hatfield Heroes</w:t>
            </w:r>
          </w:p>
          <w:p w14:paraId="3AAB9636" w14:textId="77777777" w:rsidR="00512EF1" w:rsidRPr="00512EF1" w:rsidRDefault="00512EF1" w:rsidP="00512EF1">
            <w:pPr>
              <w:pStyle w:val="ListParagraph"/>
              <w:rPr>
                <w:rFonts w:ascii="Arial" w:hAnsi="Arial" w:cs="Arial"/>
                <w:sz w:val="14"/>
                <w:szCs w:val="14"/>
              </w:rPr>
            </w:pPr>
          </w:p>
          <w:p w14:paraId="112CC118" w14:textId="77777777" w:rsidR="00512EF1" w:rsidRDefault="00512EF1" w:rsidP="00512EF1">
            <w:pPr>
              <w:pStyle w:val="ListParagraph"/>
              <w:numPr>
                <w:ilvl w:val="0"/>
                <w:numId w:val="35"/>
              </w:numPr>
              <w:rPr>
                <w:rFonts w:ascii="Arial" w:hAnsi="Arial" w:cs="Arial"/>
                <w:sz w:val="14"/>
                <w:szCs w:val="14"/>
              </w:rPr>
            </w:pPr>
            <w:r>
              <w:rPr>
                <w:rFonts w:ascii="Arial" w:hAnsi="Arial" w:cs="Arial"/>
                <w:sz w:val="14"/>
                <w:szCs w:val="14"/>
              </w:rPr>
              <w:t>Teachers to teach specific sessions through PSHE to support positive mindset</w:t>
            </w:r>
          </w:p>
          <w:p w14:paraId="7CF873FB" w14:textId="77777777" w:rsidR="00512EF1" w:rsidRPr="00512EF1" w:rsidRDefault="00512EF1" w:rsidP="00512EF1">
            <w:pPr>
              <w:pStyle w:val="ListParagraph"/>
              <w:rPr>
                <w:rFonts w:ascii="Arial" w:hAnsi="Arial" w:cs="Arial"/>
                <w:sz w:val="14"/>
                <w:szCs w:val="14"/>
              </w:rPr>
            </w:pPr>
          </w:p>
          <w:p w14:paraId="6037EC3F" w14:textId="663C5C0F" w:rsidR="00512EF1" w:rsidRPr="00512EF1" w:rsidRDefault="00A836E9" w:rsidP="00512EF1">
            <w:pPr>
              <w:pStyle w:val="ListParagraph"/>
              <w:numPr>
                <w:ilvl w:val="0"/>
                <w:numId w:val="35"/>
              </w:numPr>
              <w:rPr>
                <w:rFonts w:ascii="Arial" w:hAnsi="Arial" w:cs="Arial"/>
                <w:sz w:val="14"/>
                <w:szCs w:val="14"/>
              </w:rPr>
            </w:pPr>
            <w:r>
              <w:rPr>
                <w:rFonts w:ascii="Arial" w:hAnsi="Arial" w:cs="Arial"/>
                <w:sz w:val="14"/>
                <w:szCs w:val="14"/>
              </w:rPr>
              <w:t xml:space="preserve">CPD on positive mindset to be delivered to staff </w:t>
            </w:r>
          </w:p>
        </w:tc>
        <w:tc>
          <w:tcPr>
            <w:tcW w:w="3969" w:type="dxa"/>
            <w:tcMar>
              <w:top w:w="57" w:type="dxa"/>
              <w:bottom w:w="57" w:type="dxa"/>
            </w:tcMar>
          </w:tcPr>
          <w:p w14:paraId="766CBFD8" w14:textId="77777777" w:rsidR="00512EF1" w:rsidRDefault="00A836E9" w:rsidP="000014C2">
            <w:pPr>
              <w:rPr>
                <w:rFonts w:ascii="Arial" w:hAnsi="Arial" w:cs="Arial"/>
                <w:sz w:val="14"/>
                <w:szCs w:val="14"/>
              </w:rPr>
            </w:pPr>
            <w:r w:rsidRPr="00A836E9">
              <w:rPr>
                <w:rFonts w:ascii="Arial" w:hAnsi="Arial" w:cs="Arial"/>
                <w:sz w:val="14"/>
                <w:szCs w:val="14"/>
              </w:rPr>
              <w:t>Metacognition and self-regulation approaches aim to help pupils think about their own learning more explicitly, often by teaching them specific strategies for planning, monitoring and evaluating their learning.</w:t>
            </w:r>
            <w:r>
              <w:rPr>
                <w:rFonts w:ascii="Arial" w:hAnsi="Arial" w:cs="Arial"/>
                <w:sz w:val="14"/>
                <w:szCs w:val="14"/>
              </w:rPr>
              <w:t xml:space="preserve"> </w:t>
            </w:r>
          </w:p>
          <w:p w14:paraId="7AD10397" w14:textId="77777777" w:rsidR="00A836E9" w:rsidRDefault="0035744B" w:rsidP="000014C2">
            <w:pPr>
              <w:rPr>
                <w:rFonts w:ascii="Arial" w:hAnsi="Arial" w:cs="Arial"/>
                <w:sz w:val="14"/>
                <w:szCs w:val="14"/>
              </w:rPr>
            </w:pPr>
            <w:hyperlink r:id="rId40" w:history="1">
              <w:r w:rsidR="00A836E9" w:rsidRPr="008B6038">
                <w:rPr>
                  <w:rStyle w:val="Hyperlink"/>
                  <w:rFonts w:ascii="Arial" w:hAnsi="Arial" w:cs="Arial"/>
                  <w:sz w:val="14"/>
                  <w:szCs w:val="14"/>
                </w:rPr>
                <w:t>https://educationendowmentfoundation.org.uk/evidence-summaries/teaching-learning-toolkit/meta-cognition-and-self-regulation/</w:t>
              </w:r>
            </w:hyperlink>
            <w:r w:rsidR="00A836E9">
              <w:rPr>
                <w:rFonts w:ascii="Arial" w:hAnsi="Arial" w:cs="Arial"/>
                <w:sz w:val="14"/>
                <w:szCs w:val="14"/>
              </w:rPr>
              <w:t xml:space="preserve"> </w:t>
            </w:r>
          </w:p>
          <w:p w14:paraId="3C32FE05" w14:textId="77777777" w:rsidR="00A836E9" w:rsidRDefault="00A836E9" w:rsidP="000014C2">
            <w:pPr>
              <w:rPr>
                <w:rFonts w:ascii="Arial" w:hAnsi="Arial" w:cs="Arial"/>
                <w:sz w:val="14"/>
                <w:szCs w:val="14"/>
              </w:rPr>
            </w:pPr>
          </w:p>
          <w:p w14:paraId="5C6F1ACE" w14:textId="3F83BE94" w:rsidR="00A836E9" w:rsidRPr="00D04947" w:rsidRDefault="00A836E9" w:rsidP="000014C2">
            <w:pPr>
              <w:rPr>
                <w:rFonts w:ascii="Arial" w:hAnsi="Arial" w:cs="Arial"/>
                <w:sz w:val="14"/>
                <w:szCs w:val="14"/>
              </w:rPr>
            </w:pPr>
          </w:p>
        </w:tc>
        <w:tc>
          <w:tcPr>
            <w:tcW w:w="2835" w:type="dxa"/>
            <w:tcMar>
              <w:top w:w="57" w:type="dxa"/>
              <w:bottom w:w="57" w:type="dxa"/>
            </w:tcMar>
          </w:tcPr>
          <w:p w14:paraId="5FC19024" w14:textId="6EDF8CE3" w:rsidR="00512EF1" w:rsidRDefault="00A836E9" w:rsidP="000014C2">
            <w:pPr>
              <w:rPr>
                <w:rFonts w:ascii="Arial" w:hAnsi="Arial" w:cs="Arial"/>
                <w:sz w:val="14"/>
                <w:szCs w:val="14"/>
              </w:rPr>
            </w:pPr>
            <w:r>
              <w:rPr>
                <w:rFonts w:ascii="Arial" w:hAnsi="Arial" w:cs="Arial"/>
                <w:sz w:val="14"/>
                <w:szCs w:val="14"/>
              </w:rPr>
              <w:t xml:space="preserve">Pupil Voice </w:t>
            </w:r>
          </w:p>
          <w:p w14:paraId="112CD595" w14:textId="77777777" w:rsidR="00A836E9" w:rsidRDefault="00A836E9" w:rsidP="000014C2">
            <w:pPr>
              <w:rPr>
                <w:rFonts w:ascii="Arial" w:hAnsi="Arial" w:cs="Arial"/>
                <w:sz w:val="14"/>
                <w:szCs w:val="14"/>
              </w:rPr>
            </w:pPr>
          </w:p>
          <w:p w14:paraId="29D1DA31" w14:textId="77777777" w:rsidR="00A836E9" w:rsidRDefault="00A836E9" w:rsidP="000014C2">
            <w:pPr>
              <w:rPr>
                <w:rFonts w:ascii="Arial" w:hAnsi="Arial" w:cs="Arial"/>
                <w:sz w:val="14"/>
                <w:szCs w:val="14"/>
              </w:rPr>
            </w:pPr>
            <w:r>
              <w:rPr>
                <w:rFonts w:ascii="Arial" w:hAnsi="Arial" w:cs="Arial"/>
                <w:sz w:val="14"/>
                <w:szCs w:val="14"/>
              </w:rPr>
              <w:t xml:space="preserve">Observations of learning behaviours </w:t>
            </w:r>
          </w:p>
          <w:p w14:paraId="2D643C96" w14:textId="000A6503" w:rsidR="00A836E9" w:rsidRPr="00D04947" w:rsidRDefault="00A836E9" w:rsidP="000014C2">
            <w:pPr>
              <w:rPr>
                <w:rFonts w:ascii="Arial" w:hAnsi="Arial" w:cs="Arial"/>
                <w:sz w:val="14"/>
                <w:szCs w:val="14"/>
              </w:rPr>
            </w:pPr>
          </w:p>
        </w:tc>
        <w:tc>
          <w:tcPr>
            <w:tcW w:w="993" w:type="dxa"/>
          </w:tcPr>
          <w:p w14:paraId="0A6FB689" w14:textId="77777777" w:rsidR="00A836E9" w:rsidRDefault="00A836E9" w:rsidP="00F91DBA">
            <w:pPr>
              <w:rPr>
                <w:rFonts w:ascii="Arial" w:hAnsi="Arial" w:cs="Arial"/>
                <w:sz w:val="14"/>
                <w:szCs w:val="14"/>
              </w:rPr>
            </w:pPr>
            <w:r>
              <w:rPr>
                <w:rFonts w:ascii="Arial" w:hAnsi="Arial" w:cs="Arial"/>
                <w:sz w:val="14"/>
                <w:szCs w:val="14"/>
              </w:rPr>
              <w:t>BS</w:t>
            </w:r>
          </w:p>
          <w:p w14:paraId="0AE866D8" w14:textId="77777777" w:rsidR="00A836E9" w:rsidRDefault="00A836E9" w:rsidP="00F91DBA">
            <w:pPr>
              <w:rPr>
                <w:rFonts w:ascii="Arial" w:hAnsi="Arial" w:cs="Arial"/>
                <w:sz w:val="14"/>
                <w:szCs w:val="14"/>
              </w:rPr>
            </w:pPr>
            <w:r>
              <w:rPr>
                <w:rFonts w:ascii="Arial" w:hAnsi="Arial" w:cs="Arial"/>
                <w:sz w:val="14"/>
                <w:szCs w:val="14"/>
              </w:rPr>
              <w:t>BM</w:t>
            </w:r>
          </w:p>
          <w:p w14:paraId="7975019C" w14:textId="6B5D5BBE" w:rsidR="00A836E9" w:rsidRPr="00D04947" w:rsidRDefault="00A836E9" w:rsidP="00F91DBA">
            <w:pPr>
              <w:rPr>
                <w:rFonts w:ascii="Arial" w:hAnsi="Arial" w:cs="Arial"/>
                <w:sz w:val="14"/>
                <w:szCs w:val="14"/>
              </w:rPr>
            </w:pPr>
            <w:r>
              <w:rPr>
                <w:rFonts w:ascii="Arial" w:hAnsi="Arial" w:cs="Arial"/>
                <w:sz w:val="14"/>
                <w:szCs w:val="14"/>
              </w:rPr>
              <w:t>KB</w:t>
            </w:r>
          </w:p>
        </w:tc>
        <w:tc>
          <w:tcPr>
            <w:tcW w:w="1984" w:type="dxa"/>
          </w:tcPr>
          <w:p w14:paraId="18CBA394" w14:textId="547AEAB2" w:rsidR="00512EF1" w:rsidRPr="00D04947" w:rsidRDefault="00A836E9" w:rsidP="00F91DBA">
            <w:pPr>
              <w:rPr>
                <w:rFonts w:ascii="Arial" w:hAnsi="Arial" w:cs="Arial"/>
                <w:sz w:val="14"/>
                <w:szCs w:val="14"/>
              </w:rPr>
            </w:pPr>
            <w:r>
              <w:rPr>
                <w:rFonts w:ascii="Arial" w:hAnsi="Arial" w:cs="Arial"/>
                <w:sz w:val="14"/>
                <w:szCs w:val="14"/>
              </w:rPr>
              <w:t>Ongoing</w:t>
            </w:r>
          </w:p>
        </w:tc>
      </w:tr>
      <w:tr w:rsidR="002954A6" w:rsidRPr="002954A6" w14:paraId="5C7EA547" w14:textId="77777777" w:rsidTr="009E647B">
        <w:trPr>
          <w:trHeight w:val="931"/>
        </w:trPr>
        <w:tc>
          <w:tcPr>
            <w:tcW w:w="1951" w:type="dxa"/>
            <w:tcMar>
              <w:top w:w="57" w:type="dxa"/>
              <w:bottom w:w="57" w:type="dxa"/>
            </w:tcMar>
          </w:tcPr>
          <w:p w14:paraId="79069223" w14:textId="4C861553" w:rsidR="00125340" w:rsidRPr="00D04947" w:rsidRDefault="000014C2" w:rsidP="00EE50D0">
            <w:pPr>
              <w:rPr>
                <w:rFonts w:ascii="Arial" w:hAnsi="Arial" w:cs="Arial"/>
                <w:sz w:val="14"/>
                <w:szCs w:val="14"/>
              </w:rPr>
            </w:pPr>
            <w:r w:rsidRPr="00D04947">
              <w:rPr>
                <w:rFonts w:ascii="Arial" w:hAnsi="Arial" w:cs="Arial"/>
                <w:sz w:val="14"/>
                <w:szCs w:val="14"/>
              </w:rPr>
              <w:t>Offering extra-curricular and cultural experiences.</w:t>
            </w:r>
          </w:p>
        </w:tc>
        <w:tc>
          <w:tcPr>
            <w:tcW w:w="3260" w:type="dxa"/>
            <w:tcMar>
              <w:top w:w="57" w:type="dxa"/>
              <w:bottom w:w="57" w:type="dxa"/>
            </w:tcMar>
          </w:tcPr>
          <w:p w14:paraId="555670D7" w14:textId="0C1D494E" w:rsidR="000014C2" w:rsidRPr="00512EF1" w:rsidRDefault="000014C2" w:rsidP="00512EF1">
            <w:pPr>
              <w:pStyle w:val="ListParagraph"/>
              <w:numPr>
                <w:ilvl w:val="0"/>
                <w:numId w:val="36"/>
              </w:numPr>
              <w:rPr>
                <w:rFonts w:ascii="Arial" w:hAnsi="Arial" w:cs="Arial"/>
                <w:sz w:val="14"/>
                <w:szCs w:val="14"/>
              </w:rPr>
            </w:pPr>
            <w:r w:rsidRPr="00512EF1">
              <w:rPr>
                <w:rFonts w:ascii="Arial" w:hAnsi="Arial" w:cs="Arial"/>
                <w:sz w:val="14"/>
                <w:szCs w:val="14"/>
              </w:rPr>
              <w:t xml:space="preserve">Subsidise school trips, visitors and </w:t>
            </w:r>
            <w:r w:rsidR="00F91DBA" w:rsidRPr="00512EF1">
              <w:rPr>
                <w:rFonts w:ascii="Arial" w:hAnsi="Arial" w:cs="Arial"/>
                <w:sz w:val="14"/>
                <w:szCs w:val="14"/>
              </w:rPr>
              <w:t>residential</w:t>
            </w:r>
          </w:p>
          <w:p w14:paraId="50974382" w14:textId="7033BD25" w:rsidR="000014C2" w:rsidRPr="00512EF1" w:rsidRDefault="000014C2" w:rsidP="00512EF1">
            <w:pPr>
              <w:pStyle w:val="ListParagraph"/>
              <w:numPr>
                <w:ilvl w:val="0"/>
                <w:numId w:val="36"/>
              </w:numPr>
              <w:rPr>
                <w:rFonts w:ascii="Arial" w:hAnsi="Arial" w:cs="Arial"/>
                <w:sz w:val="14"/>
                <w:szCs w:val="14"/>
              </w:rPr>
            </w:pPr>
            <w:r w:rsidRPr="00512EF1">
              <w:rPr>
                <w:rFonts w:ascii="Arial" w:hAnsi="Arial" w:cs="Arial"/>
                <w:sz w:val="14"/>
                <w:szCs w:val="14"/>
              </w:rPr>
              <w:t>.</w:t>
            </w:r>
          </w:p>
          <w:p w14:paraId="5605BCC6" w14:textId="77777777" w:rsidR="000014C2" w:rsidRPr="00512EF1" w:rsidRDefault="000014C2" w:rsidP="00512EF1">
            <w:pPr>
              <w:pStyle w:val="ListParagraph"/>
              <w:numPr>
                <w:ilvl w:val="0"/>
                <w:numId w:val="36"/>
              </w:numPr>
              <w:rPr>
                <w:rFonts w:ascii="Arial" w:hAnsi="Arial" w:cs="Arial"/>
                <w:sz w:val="14"/>
                <w:szCs w:val="14"/>
              </w:rPr>
            </w:pPr>
            <w:r w:rsidRPr="00512EF1">
              <w:rPr>
                <w:rFonts w:ascii="Arial" w:hAnsi="Arial" w:cs="Arial"/>
                <w:sz w:val="14"/>
                <w:szCs w:val="14"/>
              </w:rPr>
              <w:t>Weekly after school clubs</w:t>
            </w:r>
          </w:p>
          <w:p w14:paraId="0BEC3ADE" w14:textId="77777777" w:rsidR="000014C2" w:rsidRPr="00D04947" w:rsidRDefault="000014C2" w:rsidP="000014C2">
            <w:pPr>
              <w:rPr>
                <w:rFonts w:ascii="Arial" w:hAnsi="Arial" w:cs="Arial"/>
                <w:sz w:val="14"/>
                <w:szCs w:val="14"/>
              </w:rPr>
            </w:pPr>
          </w:p>
          <w:p w14:paraId="6F0B1051" w14:textId="46C06995" w:rsidR="00917D70" w:rsidRPr="00512EF1" w:rsidRDefault="000014C2" w:rsidP="00512EF1">
            <w:pPr>
              <w:pStyle w:val="ListParagraph"/>
              <w:numPr>
                <w:ilvl w:val="0"/>
                <w:numId w:val="36"/>
              </w:numPr>
              <w:rPr>
                <w:rFonts w:ascii="Arial" w:hAnsi="Arial" w:cs="Arial"/>
                <w:sz w:val="14"/>
                <w:szCs w:val="14"/>
              </w:rPr>
            </w:pPr>
            <w:r w:rsidRPr="00512EF1">
              <w:rPr>
                <w:rFonts w:ascii="Arial" w:hAnsi="Arial" w:cs="Arial"/>
                <w:sz w:val="14"/>
                <w:szCs w:val="14"/>
              </w:rPr>
              <w:t xml:space="preserve">Specialist teachers to deliver weekly Music, PE, computing lessons. </w:t>
            </w:r>
          </w:p>
        </w:tc>
        <w:tc>
          <w:tcPr>
            <w:tcW w:w="3969" w:type="dxa"/>
            <w:tcMar>
              <w:top w:w="57" w:type="dxa"/>
              <w:bottom w:w="57" w:type="dxa"/>
            </w:tcMar>
          </w:tcPr>
          <w:p w14:paraId="2B4DF98A" w14:textId="77777777" w:rsidR="000014C2" w:rsidRPr="00D04947" w:rsidRDefault="000014C2" w:rsidP="000014C2">
            <w:pPr>
              <w:rPr>
                <w:rFonts w:ascii="Arial" w:hAnsi="Arial" w:cs="Arial"/>
                <w:sz w:val="14"/>
                <w:szCs w:val="14"/>
              </w:rPr>
            </w:pPr>
            <w:r w:rsidRPr="00D04947">
              <w:rPr>
                <w:rFonts w:ascii="Arial" w:hAnsi="Arial" w:cs="Arial"/>
                <w:sz w:val="14"/>
                <w:szCs w:val="14"/>
              </w:rPr>
              <w:t xml:space="preserve">A high number of the PP children have limited opportunities and experiences outside of school. This means they don’t have the chance to access and explore a range of diverse interests. </w:t>
            </w:r>
          </w:p>
          <w:p w14:paraId="44C8D88C" w14:textId="77777777" w:rsidR="000014C2" w:rsidRPr="00D04947" w:rsidRDefault="000014C2" w:rsidP="000014C2">
            <w:pPr>
              <w:rPr>
                <w:rFonts w:ascii="Arial" w:hAnsi="Arial" w:cs="Arial"/>
                <w:sz w:val="14"/>
                <w:szCs w:val="14"/>
              </w:rPr>
            </w:pPr>
          </w:p>
          <w:p w14:paraId="6828553D" w14:textId="77777777" w:rsidR="000014C2" w:rsidRPr="00D04947" w:rsidRDefault="000014C2" w:rsidP="000014C2">
            <w:pPr>
              <w:rPr>
                <w:rFonts w:ascii="Arial" w:hAnsi="Arial" w:cs="Arial"/>
                <w:sz w:val="14"/>
                <w:szCs w:val="14"/>
              </w:rPr>
            </w:pPr>
            <w:r w:rsidRPr="00D04947">
              <w:rPr>
                <w:rFonts w:ascii="Arial" w:hAnsi="Arial" w:cs="Arial"/>
                <w:sz w:val="14"/>
                <w:szCs w:val="14"/>
              </w:rPr>
              <w:t xml:space="preserve">Many of the children may struggle to exceed in core subjects but thrive in extra-curricular activities. </w:t>
            </w:r>
          </w:p>
          <w:p w14:paraId="320113F4" w14:textId="77777777" w:rsidR="000014C2" w:rsidRPr="00D04947" w:rsidRDefault="000014C2" w:rsidP="000014C2">
            <w:pPr>
              <w:rPr>
                <w:rFonts w:ascii="Arial" w:hAnsi="Arial" w:cs="Arial"/>
                <w:sz w:val="14"/>
                <w:szCs w:val="14"/>
              </w:rPr>
            </w:pPr>
          </w:p>
          <w:p w14:paraId="62AED44F" w14:textId="6E5AF1F4" w:rsidR="000014C2" w:rsidRPr="00D04947" w:rsidRDefault="000014C2" w:rsidP="000014C2">
            <w:pPr>
              <w:rPr>
                <w:rFonts w:ascii="Arial" w:hAnsi="Arial" w:cs="Arial"/>
                <w:sz w:val="14"/>
                <w:szCs w:val="14"/>
              </w:rPr>
            </w:pPr>
            <w:r w:rsidRPr="00D04947">
              <w:rPr>
                <w:rFonts w:ascii="Arial" w:hAnsi="Arial" w:cs="Arial"/>
                <w:sz w:val="14"/>
                <w:szCs w:val="14"/>
              </w:rPr>
              <w:t>The option to access these means they can build their self-esteem and make a positive contribution to school life.</w:t>
            </w:r>
          </w:p>
          <w:p w14:paraId="6E674A49" w14:textId="77777777" w:rsidR="000014C2" w:rsidRPr="00D04947" w:rsidRDefault="000014C2" w:rsidP="000014C2">
            <w:pPr>
              <w:rPr>
                <w:rFonts w:ascii="Arial" w:hAnsi="Arial" w:cs="Arial"/>
                <w:sz w:val="14"/>
                <w:szCs w:val="14"/>
              </w:rPr>
            </w:pPr>
          </w:p>
          <w:p w14:paraId="6813CB50" w14:textId="75855321" w:rsidR="000014C2" w:rsidRPr="00D04947" w:rsidRDefault="0035744B" w:rsidP="000014C2">
            <w:pPr>
              <w:rPr>
                <w:rFonts w:ascii="Arial" w:hAnsi="Arial" w:cs="Arial"/>
                <w:sz w:val="14"/>
                <w:szCs w:val="14"/>
              </w:rPr>
            </w:pPr>
            <w:hyperlink r:id="rId41" w:history="1">
              <w:r w:rsidR="000014C2" w:rsidRPr="00D04947">
                <w:rPr>
                  <w:rStyle w:val="Hyperlink"/>
                  <w:rFonts w:ascii="Arial" w:hAnsi="Arial" w:cs="Arial"/>
                  <w:sz w:val="14"/>
                  <w:szCs w:val="14"/>
                </w:rPr>
                <w:t>http://www.bbc.co.uk/news/health-28703013</w:t>
              </w:r>
            </w:hyperlink>
          </w:p>
          <w:p w14:paraId="0B99B9C6" w14:textId="77777777" w:rsidR="000014C2" w:rsidRPr="00D04947" w:rsidRDefault="000014C2" w:rsidP="000014C2">
            <w:pPr>
              <w:rPr>
                <w:rFonts w:ascii="Arial" w:hAnsi="Arial" w:cs="Arial"/>
                <w:sz w:val="14"/>
                <w:szCs w:val="14"/>
              </w:rPr>
            </w:pPr>
          </w:p>
          <w:p w14:paraId="5A6BBC7D" w14:textId="3825D32B" w:rsidR="000014C2" w:rsidRPr="00D04947" w:rsidRDefault="0035744B" w:rsidP="000014C2">
            <w:pPr>
              <w:rPr>
                <w:rFonts w:ascii="Arial" w:hAnsi="Arial" w:cs="Arial"/>
                <w:sz w:val="14"/>
                <w:szCs w:val="14"/>
              </w:rPr>
            </w:pPr>
            <w:hyperlink r:id="rId42" w:history="1">
              <w:r w:rsidR="000014C2" w:rsidRPr="00D04947">
                <w:rPr>
                  <w:rStyle w:val="Hyperlink"/>
                  <w:rFonts w:ascii="Arial" w:hAnsi="Arial" w:cs="Arial"/>
                  <w:sz w:val="14"/>
                  <w:szCs w:val="14"/>
                </w:rPr>
                <w:t>https://www.gov.uk/government/publications/the-pupil-premium-how-schools-are-spending-the-funding-successfully</w:t>
              </w:r>
            </w:hyperlink>
          </w:p>
          <w:p w14:paraId="16D31BE4" w14:textId="77777777" w:rsidR="000014C2" w:rsidRPr="00D04947" w:rsidRDefault="000014C2" w:rsidP="000014C2">
            <w:pPr>
              <w:rPr>
                <w:rFonts w:ascii="Arial" w:hAnsi="Arial" w:cs="Arial"/>
                <w:sz w:val="14"/>
                <w:szCs w:val="14"/>
              </w:rPr>
            </w:pPr>
          </w:p>
          <w:p w14:paraId="1E22D77D" w14:textId="65249DF5" w:rsidR="00125340" w:rsidRPr="00D04947" w:rsidRDefault="0035744B" w:rsidP="000014C2">
            <w:pPr>
              <w:rPr>
                <w:rFonts w:ascii="Arial" w:hAnsi="Arial" w:cs="Arial"/>
                <w:sz w:val="14"/>
                <w:szCs w:val="14"/>
              </w:rPr>
            </w:pPr>
            <w:hyperlink r:id="rId43" w:history="1">
              <w:r w:rsidR="000014C2" w:rsidRPr="00D04947">
                <w:rPr>
                  <w:rStyle w:val="Hyperlink"/>
                  <w:rFonts w:ascii="Arial" w:hAnsi="Arial" w:cs="Arial"/>
                  <w:sz w:val="14"/>
                  <w:szCs w:val="14"/>
                </w:rPr>
                <w:t>https://educationendowmentfoundation.org.uk/evidence-summaries/teaching-learning-toolkit/arts-participation/</w:t>
              </w:r>
            </w:hyperlink>
          </w:p>
          <w:p w14:paraId="25CC41D8" w14:textId="77777777" w:rsidR="000014C2" w:rsidRPr="00D04947" w:rsidRDefault="000014C2" w:rsidP="000014C2">
            <w:pPr>
              <w:rPr>
                <w:rFonts w:ascii="Arial" w:hAnsi="Arial" w:cs="Arial"/>
                <w:sz w:val="14"/>
                <w:szCs w:val="14"/>
              </w:rPr>
            </w:pPr>
          </w:p>
          <w:p w14:paraId="0675E284" w14:textId="77777777" w:rsidR="00F91DBA" w:rsidRPr="00D04947" w:rsidRDefault="00F91DBA" w:rsidP="00F91DBA">
            <w:pPr>
              <w:rPr>
                <w:rFonts w:ascii="Arial" w:hAnsi="Arial" w:cs="Arial"/>
                <w:sz w:val="14"/>
                <w:szCs w:val="14"/>
              </w:rPr>
            </w:pPr>
            <w:r w:rsidRPr="00D04947">
              <w:rPr>
                <w:rFonts w:ascii="Arial" w:hAnsi="Arial" w:cs="Arial"/>
                <w:sz w:val="14"/>
                <w:szCs w:val="14"/>
              </w:rPr>
              <w:t xml:space="preserve">The study funded by the Nuffield Foundation, found taking part in activities after the formal school day could play a role in closing the attainment gap between children from economically disadvantaged backgrounds and those with more family resources. </w:t>
            </w:r>
            <w:hyperlink r:id="rId44" w:history="1">
              <w:r w:rsidRPr="00D04947">
                <w:rPr>
                  <w:rStyle w:val="Hyperlink"/>
                  <w:rFonts w:ascii="Arial" w:hAnsi="Arial" w:cs="Arial"/>
                  <w:sz w:val="14"/>
                  <w:szCs w:val="14"/>
                </w:rPr>
                <w:t>http://www.natcen.ac.uk/media/1135440/CLS-WP-2016-Out-of-school-activities-during-primary-school-and-KS2-attainment.pdf</w:t>
              </w:r>
            </w:hyperlink>
            <w:r w:rsidRPr="00D04947">
              <w:rPr>
                <w:rFonts w:ascii="Arial" w:hAnsi="Arial" w:cs="Arial"/>
                <w:sz w:val="14"/>
                <w:szCs w:val="14"/>
              </w:rPr>
              <w:t xml:space="preserve"> </w:t>
            </w:r>
          </w:p>
          <w:p w14:paraId="79782A6E" w14:textId="46CE07EF" w:rsidR="00F91DBA" w:rsidRPr="00D04947" w:rsidRDefault="00F91DBA" w:rsidP="00F91DBA">
            <w:pPr>
              <w:rPr>
                <w:rFonts w:ascii="Arial" w:hAnsi="Arial" w:cs="Arial"/>
                <w:sz w:val="14"/>
                <w:szCs w:val="14"/>
              </w:rPr>
            </w:pPr>
            <w:r w:rsidRPr="00D04947">
              <w:rPr>
                <w:rFonts w:ascii="Arial" w:hAnsi="Arial" w:cs="Arial"/>
                <w:sz w:val="14"/>
                <w:szCs w:val="14"/>
              </w:rPr>
              <w:t>Institute of Education - Out of school activities during primary school and KS2 attainment study 2016</w:t>
            </w:r>
          </w:p>
        </w:tc>
        <w:tc>
          <w:tcPr>
            <w:tcW w:w="2835" w:type="dxa"/>
            <w:tcMar>
              <w:top w:w="57" w:type="dxa"/>
              <w:bottom w:w="57" w:type="dxa"/>
            </w:tcMar>
          </w:tcPr>
          <w:p w14:paraId="1B2B8828" w14:textId="1497EA3F" w:rsidR="000014C2" w:rsidRPr="00D04947" w:rsidRDefault="000014C2" w:rsidP="000014C2">
            <w:pPr>
              <w:rPr>
                <w:rFonts w:ascii="Arial" w:hAnsi="Arial" w:cs="Arial"/>
                <w:sz w:val="14"/>
                <w:szCs w:val="14"/>
              </w:rPr>
            </w:pPr>
            <w:r w:rsidRPr="00D04947">
              <w:rPr>
                <w:rFonts w:ascii="Arial" w:hAnsi="Arial" w:cs="Arial"/>
                <w:sz w:val="14"/>
                <w:szCs w:val="14"/>
              </w:rPr>
              <w:t>Monitor school trip, visitors and residential.</w:t>
            </w:r>
          </w:p>
          <w:p w14:paraId="102D70C3" w14:textId="77777777" w:rsidR="000014C2" w:rsidRPr="00D04947" w:rsidRDefault="000014C2" w:rsidP="000014C2">
            <w:pPr>
              <w:rPr>
                <w:rFonts w:ascii="Arial" w:hAnsi="Arial" w:cs="Arial"/>
                <w:sz w:val="14"/>
                <w:szCs w:val="14"/>
              </w:rPr>
            </w:pPr>
          </w:p>
          <w:p w14:paraId="70131AE7" w14:textId="77777777" w:rsidR="000014C2" w:rsidRPr="00D04947" w:rsidRDefault="000014C2" w:rsidP="000014C2">
            <w:pPr>
              <w:rPr>
                <w:rFonts w:ascii="Arial" w:hAnsi="Arial" w:cs="Arial"/>
                <w:sz w:val="14"/>
                <w:szCs w:val="14"/>
              </w:rPr>
            </w:pPr>
            <w:r w:rsidRPr="00D04947">
              <w:rPr>
                <w:rFonts w:ascii="Arial" w:hAnsi="Arial" w:cs="Arial"/>
                <w:sz w:val="14"/>
                <w:szCs w:val="14"/>
              </w:rPr>
              <w:t>Pupil voice questionnaire</w:t>
            </w:r>
          </w:p>
          <w:p w14:paraId="3A4BA3BC" w14:textId="77777777" w:rsidR="000014C2" w:rsidRPr="00D04947" w:rsidRDefault="000014C2" w:rsidP="000014C2">
            <w:pPr>
              <w:rPr>
                <w:rFonts w:ascii="Arial" w:hAnsi="Arial" w:cs="Arial"/>
                <w:sz w:val="14"/>
                <w:szCs w:val="14"/>
              </w:rPr>
            </w:pPr>
          </w:p>
          <w:p w14:paraId="27FC0ED9" w14:textId="77777777" w:rsidR="000014C2" w:rsidRPr="00D04947" w:rsidRDefault="000014C2" w:rsidP="000014C2">
            <w:pPr>
              <w:rPr>
                <w:rFonts w:ascii="Arial" w:hAnsi="Arial" w:cs="Arial"/>
                <w:sz w:val="14"/>
                <w:szCs w:val="14"/>
              </w:rPr>
            </w:pPr>
            <w:r w:rsidRPr="00D04947">
              <w:rPr>
                <w:rFonts w:ascii="Arial" w:hAnsi="Arial" w:cs="Arial"/>
                <w:sz w:val="14"/>
                <w:szCs w:val="14"/>
              </w:rPr>
              <w:t>Feedback from PPA teachers</w:t>
            </w:r>
          </w:p>
          <w:p w14:paraId="02D5344C" w14:textId="77777777" w:rsidR="000014C2" w:rsidRPr="00D04947" w:rsidRDefault="000014C2" w:rsidP="000014C2">
            <w:pPr>
              <w:rPr>
                <w:rFonts w:ascii="Arial" w:hAnsi="Arial" w:cs="Arial"/>
                <w:sz w:val="14"/>
                <w:szCs w:val="14"/>
              </w:rPr>
            </w:pPr>
          </w:p>
          <w:p w14:paraId="484408A6" w14:textId="77777777" w:rsidR="00D35464" w:rsidRPr="00D04947" w:rsidRDefault="000014C2" w:rsidP="000014C2">
            <w:pPr>
              <w:rPr>
                <w:rFonts w:ascii="Arial" w:hAnsi="Arial" w:cs="Arial"/>
                <w:sz w:val="14"/>
                <w:szCs w:val="14"/>
              </w:rPr>
            </w:pPr>
            <w:r w:rsidRPr="00D04947">
              <w:rPr>
                <w:rFonts w:ascii="Arial" w:hAnsi="Arial" w:cs="Arial"/>
                <w:sz w:val="14"/>
                <w:szCs w:val="14"/>
              </w:rPr>
              <w:t>Learning walks and observations of provision provided for PP children to monitor effectiveness.</w:t>
            </w:r>
          </w:p>
          <w:p w14:paraId="750C9541" w14:textId="77777777" w:rsidR="000014C2" w:rsidRPr="00D04947" w:rsidRDefault="000014C2" w:rsidP="000014C2">
            <w:pPr>
              <w:rPr>
                <w:rFonts w:ascii="Arial" w:hAnsi="Arial" w:cs="Arial"/>
                <w:sz w:val="14"/>
                <w:szCs w:val="14"/>
              </w:rPr>
            </w:pPr>
          </w:p>
          <w:p w14:paraId="43410F59" w14:textId="29766C59" w:rsidR="000014C2" w:rsidRPr="00D04947" w:rsidRDefault="000014C2" w:rsidP="000014C2">
            <w:pPr>
              <w:rPr>
                <w:rFonts w:ascii="Arial" w:hAnsi="Arial" w:cs="Arial"/>
                <w:sz w:val="14"/>
                <w:szCs w:val="14"/>
              </w:rPr>
            </w:pPr>
            <w:r w:rsidRPr="00D04947">
              <w:rPr>
                <w:rFonts w:ascii="Arial" w:hAnsi="Arial" w:cs="Arial"/>
                <w:sz w:val="14"/>
                <w:szCs w:val="14"/>
              </w:rPr>
              <w:t xml:space="preserve">Overview of clubs offered throughout the year, monitoring % of PP pupils uptake and attendance of clubs. </w:t>
            </w:r>
          </w:p>
        </w:tc>
        <w:tc>
          <w:tcPr>
            <w:tcW w:w="993" w:type="dxa"/>
          </w:tcPr>
          <w:p w14:paraId="5B0749B9" w14:textId="79F86B37" w:rsidR="000014C2" w:rsidRPr="00D04947" w:rsidRDefault="000014C2" w:rsidP="000315F8">
            <w:pPr>
              <w:rPr>
                <w:rFonts w:ascii="Arial" w:hAnsi="Arial" w:cs="Arial"/>
                <w:sz w:val="14"/>
                <w:szCs w:val="14"/>
              </w:rPr>
            </w:pPr>
            <w:r w:rsidRPr="00D04947">
              <w:rPr>
                <w:rFonts w:ascii="Arial" w:hAnsi="Arial" w:cs="Arial"/>
                <w:sz w:val="14"/>
                <w:szCs w:val="14"/>
              </w:rPr>
              <w:t>BS</w:t>
            </w:r>
          </w:p>
          <w:p w14:paraId="4A36146A" w14:textId="77777777" w:rsidR="000014C2" w:rsidRPr="00D04947" w:rsidRDefault="000014C2" w:rsidP="000315F8">
            <w:pPr>
              <w:rPr>
                <w:rFonts w:ascii="Arial" w:hAnsi="Arial" w:cs="Arial"/>
                <w:sz w:val="14"/>
                <w:szCs w:val="14"/>
              </w:rPr>
            </w:pPr>
          </w:p>
          <w:p w14:paraId="3FC13FC4" w14:textId="77777777" w:rsidR="000014C2" w:rsidRPr="00D04947" w:rsidRDefault="000014C2" w:rsidP="000315F8">
            <w:pPr>
              <w:rPr>
                <w:rFonts w:ascii="Arial" w:hAnsi="Arial" w:cs="Arial"/>
                <w:sz w:val="14"/>
                <w:szCs w:val="14"/>
              </w:rPr>
            </w:pPr>
            <w:r w:rsidRPr="00D04947">
              <w:rPr>
                <w:rFonts w:ascii="Arial" w:hAnsi="Arial" w:cs="Arial"/>
                <w:sz w:val="14"/>
                <w:szCs w:val="14"/>
              </w:rPr>
              <w:t>LG</w:t>
            </w:r>
          </w:p>
          <w:p w14:paraId="7694C0A2" w14:textId="77777777" w:rsidR="000014C2" w:rsidRPr="00D04947" w:rsidRDefault="000014C2" w:rsidP="000315F8">
            <w:pPr>
              <w:rPr>
                <w:rFonts w:ascii="Arial" w:hAnsi="Arial" w:cs="Arial"/>
                <w:sz w:val="14"/>
                <w:szCs w:val="14"/>
              </w:rPr>
            </w:pPr>
          </w:p>
          <w:p w14:paraId="6327B40C" w14:textId="77777777" w:rsidR="000014C2" w:rsidRDefault="000014C2" w:rsidP="000315F8">
            <w:pPr>
              <w:rPr>
                <w:rFonts w:ascii="Arial" w:hAnsi="Arial" w:cs="Arial"/>
                <w:sz w:val="14"/>
                <w:szCs w:val="14"/>
              </w:rPr>
            </w:pPr>
            <w:r w:rsidRPr="00D04947">
              <w:rPr>
                <w:rFonts w:ascii="Arial" w:hAnsi="Arial" w:cs="Arial"/>
                <w:sz w:val="14"/>
                <w:szCs w:val="14"/>
              </w:rPr>
              <w:t>KB</w:t>
            </w:r>
          </w:p>
          <w:p w14:paraId="05331E95" w14:textId="77777777" w:rsidR="00D04947" w:rsidRDefault="00D04947" w:rsidP="000315F8">
            <w:pPr>
              <w:rPr>
                <w:rFonts w:ascii="Arial" w:hAnsi="Arial" w:cs="Arial"/>
                <w:sz w:val="14"/>
                <w:szCs w:val="14"/>
              </w:rPr>
            </w:pPr>
          </w:p>
          <w:p w14:paraId="31F69D1A" w14:textId="43AF0901" w:rsidR="00D04947" w:rsidRPr="00D04947" w:rsidRDefault="00D04947" w:rsidP="000315F8">
            <w:pPr>
              <w:rPr>
                <w:rFonts w:ascii="Arial" w:hAnsi="Arial" w:cs="Arial"/>
                <w:sz w:val="14"/>
                <w:szCs w:val="14"/>
              </w:rPr>
            </w:pPr>
          </w:p>
        </w:tc>
        <w:tc>
          <w:tcPr>
            <w:tcW w:w="1984" w:type="dxa"/>
          </w:tcPr>
          <w:p w14:paraId="0B93580A" w14:textId="77777777" w:rsidR="00125340" w:rsidRPr="00D04947" w:rsidRDefault="000014C2" w:rsidP="00F91DBA">
            <w:pPr>
              <w:rPr>
                <w:rFonts w:ascii="Arial" w:hAnsi="Arial" w:cs="Arial"/>
                <w:sz w:val="14"/>
                <w:szCs w:val="14"/>
              </w:rPr>
            </w:pPr>
            <w:r w:rsidRPr="00D04947">
              <w:rPr>
                <w:rFonts w:ascii="Arial" w:hAnsi="Arial" w:cs="Arial"/>
                <w:sz w:val="14"/>
                <w:szCs w:val="14"/>
              </w:rPr>
              <w:t>Clubs – monitored each half term</w:t>
            </w:r>
          </w:p>
          <w:p w14:paraId="11D83E52" w14:textId="77777777" w:rsidR="000014C2" w:rsidRPr="00D04947" w:rsidRDefault="000014C2" w:rsidP="00F91DBA">
            <w:pPr>
              <w:rPr>
                <w:rFonts w:ascii="Arial" w:hAnsi="Arial" w:cs="Arial"/>
                <w:sz w:val="14"/>
                <w:szCs w:val="14"/>
              </w:rPr>
            </w:pPr>
          </w:p>
          <w:p w14:paraId="5CF5CB21" w14:textId="23023679" w:rsidR="000014C2" w:rsidRPr="00D04947" w:rsidRDefault="000014C2" w:rsidP="00F91DBA">
            <w:pPr>
              <w:rPr>
                <w:rFonts w:ascii="Arial" w:hAnsi="Arial" w:cs="Arial"/>
                <w:sz w:val="14"/>
                <w:szCs w:val="14"/>
              </w:rPr>
            </w:pPr>
            <w:r w:rsidRPr="00D04947">
              <w:rPr>
                <w:rFonts w:ascii="Arial" w:hAnsi="Arial" w:cs="Arial"/>
                <w:sz w:val="14"/>
                <w:szCs w:val="14"/>
              </w:rPr>
              <w:t>July 2019</w:t>
            </w:r>
          </w:p>
        </w:tc>
      </w:tr>
      <w:tr w:rsidR="000014C2" w:rsidRPr="002954A6" w14:paraId="7FCF28F6" w14:textId="77777777" w:rsidTr="009E647B">
        <w:trPr>
          <w:trHeight w:val="3837"/>
        </w:trPr>
        <w:tc>
          <w:tcPr>
            <w:tcW w:w="1951" w:type="dxa"/>
            <w:tcMar>
              <w:top w:w="57" w:type="dxa"/>
              <w:bottom w:w="57" w:type="dxa"/>
            </w:tcMar>
          </w:tcPr>
          <w:p w14:paraId="7230FA98" w14:textId="5517AF7D" w:rsidR="000014C2" w:rsidRPr="00D04947" w:rsidRDefault="000014C2" w:rsidP="00EE50D0">
            <w:pPr>
              <w:rPr>
                <w:rFonts w:ascii="Arial" w:hAnsi="Arial" w:cs="Arial"/>
                <w:sz w:val="14"/>
                <w:szCs w:val="14"/>
              </w:rPr>
            </w:pPr>
            <w:r w:rsidRPr="00D04947">
              <w:rPr>
                <w:rFonts w:ascii="Arial" w:hAnsi="Arial" w:cs="Arial"/>
                <w:sz w:val="14"/>
                <w:szCs w:val="14"/>
              </w:rPr>
              <w:lastRenderedPageBreak/>
              <w:t>Improve attendance rates</w:t>
            </w:r>
          </w:p>
        </w:tc>
        <w:tc>
          <w:tcPr>
            <w:tcW w:w="3260" w:type="dxa"/>
            <w:tcMar>
              <w:top w:w="57" w:type="dxa"/>
              <w:bottom w:w="57" w:type="dxa"/>
            </w:tcMar>
          </w:tcPr>
          <w:p w14:paraId="2198CCAB" w14:textId="77777777" w:rsidR="000014C2" w:rsidRPr="00512EF1" w:rsidRDefault="000014C2" w:rsidP="00512EF1">
            <w:pPr>
              <w:pStyle w:val="ListParagraph"/>
              <w:numPr>
                <w:ilvl w:val="0"/>
                <w:numId w:val="33"/>
              </w:numPr>
              <w:rPr>
                <w:rFonts w:ascii="Arial" w:hAnsi="Arial" w:cs="Arial"/>
                <w:sz w:val="14"/>
                <w:szCs w:val="14"/>
              </w:rPr>
            </w:pPr>
            <w:r w:rsidRPr="00512EF1">
              <w:rPr>
                <w:rFonts w:ascii="Arial" w:hAnsi="Arial" w:cs="Arial"/>
                <w:sz w:val="14"/>
                <w:szCs w:val="14"/>
              </w:rPr>
              <w:t>Attendance officer to monitor and improve attendance rates</w:t>
            </w:r>
          </w:p>
          <w:p w14:paraId="01A3943B" w14:textId="77777777" w:rsidR="000014C2" w:rsidRPr="00D04947" w:rsidRDefault="000014C2" w:rsidP="000014C2">
            <w:pPr>
              <w:rPr>
                <w:rFonts w:ascii="Arial" w:hAnsi="Arial" w:cs="Arial"/>
                <w:sz w:val="14"/>
                <w:szCs w:val="14"/>
              </w:rPr>
            </w:pPr>
          </w:p>
          <w:p w14:paraId="7DF07F41" w14:textId="77777777" w:rsidR="000014C2" w:rsidRPr="00512EF1" w:rsidRDefault="000014C2" w:rsidP="00512EF1">
            <w:pPr>
              <w:pStyle w:val="ListParagraph"/>
              <w:numPr>
                <w:ilvl w:val="0"/>
                <w:numId w:val="33"/>
              </w:numPr>
              <w:rPr>
                <w:rFonts w:ascii="Arial" w:hAnsi="Arial" w:cs="Arial"/>
                <w:sz w:val="14"/>
                <w:szCs w:val="14"/>
              </w:rPr>
            </w:pPr>
            <w:r w:rsidRPr="00512EF1">
              <w:rPr>
                <w:rFonts w:ascii="Arial" w:hAnsi="Arial" w:cs="Arial"/>
                <w:sz w:val="14"/>
                <w:szCs w:val="14"/>
              </w:rPr>
              <w:t>Attendance incentives and rewards</w:t>
            </w:r>
          </w:p>
          <w:p w14:paraId="7B7A4BD5" w14:textId="77777777" w:rsidR="000014C2" w:rsidRPr="00D04947" w:rsidRDefault="000014C2" w:rsidP="000014C2">
            <w:pPr>
              <w:rPr>
                <w:rFonts w:ascii="Arial" w:hAnsi="Arial" w:cs="Arial"/>
                <w:sz w:val="14"/>
                <w:szCs w:val="14"/>
              </w:rPr>
            </w:pPr>
          </w:p>
          <w:p w14:paraId="07232851" w14:textId="77777777" w:rsidR="000014C2" w:rsidRDefault="000014C2" w:rsidP="00512EF1">
            <w:pPr>
              <w:pStyle w:val="ListParagraph"/>
              <w:numPr>
                <w:ilvl w:val="0"/>
                <w:numId w:val="33"/>
              </w:numPr>
              <w:rPr>
                <w:rFonts w:ascii="Arial" w:hAnsi="Arial" w:cs="Arial"/>
                <w:sz w:val="14"/>
                <w:szCs w:val="14"/>
              </w:rPr>
            </w:pPr>
            <w:r w:rsidRPr="00512EF1">
              <w:rPr>
                <w:rFonts w:ascii="Arial" w:hAnsi="Arial" w:cs="Arial"/>
                <w:sz w:val="14"/>
                <w:szCs w:val="14"/>
              </w:rPr>
              <w:t xml:space="preserve">Walking bus. </w:t>
            </w:r>
          </w:p>
          <w:p w14:paraId="6ACE6066" w14:textId="77777777" w:rsidR="00512EF1" w:rsidRPr="00512EF1" w:rsidRDefault="00512EF1" w:rsidP="00512EF1">
            <w:pPr>
              <w:pStyle w:val="ListParagraph"/>
              <w:rPr>
                <w:rFonts w:ascii="Arial" w:hAnsi="Arial" w:cs="Arial"/>
                <w:sz w:val="14"/>
                <w:szCs w:val="14"/>
              </w:rPr>
            </w:pPr>
          </w:p>
          <w:p w14:paraId="1ABAB005" w14:textId="0FB75018" w:rsidR="00512EF1" w:rsidRDefault="00512EF1" w:rsidP="00512EF1">
            <w:pPr>
              <w:pStyle w:val="ListParagraph"/>
              <w:numPr>
                <w:ilvl w:val="0"/>
                <w:numId w:val="33"/>
              </w:numPr>
              <w:rPr>
                <w:rFonts w:ascii="Arial" w:hAnsi="Arial" w:cs="Arial"/>
                <w:sz w:val="14"/>
                <w:szCs w:val="14"/>
              </w:rPr>
            </w:pPr>
            <w:r w:rsidRPr="00512EF1">
              <w:rPr>
                <w:rFonts w:ascii="Arial" w:hAnsi="Arial" w:cs="Arial"/>
                <w:sz w:val="14"/>
                <w:szCs w:val="14"/>
              </w:rPr>
              <w:t>Awards given for 100% attendance &amp; punctuality</w:t>
            </w:r>
          </w:p>
          <w:p w14:paraId="3B819697" w14:textId="77777777" w:rsidR="00512EF1" w:rsidRPr="00512EF1" w:rsidRDefault="00512EF1" w:rsidP="00512EF1">
            <w:pPr>
              <w:pStyle w:val="ListParagraph"/>
              <w:rPr>
                <w:rFonts w:ascii="Arial" w:hAnsi="Arial" w:cs="Arial"/>
                <w:sz w:val="14"/>
                <w:szCs w:val="14"/>
              </w:rPr>
            </w:pPr>
          </w:p>
          <w:p w14:paraId="068871C7" w14:textId="77777777" w:rsidR="00512EF1" w:rsidRPr="00512EF1" w:rsidRDefault="00512EF1" w:rsidP="00512EF1">
            <w:pPr>
              <w:pStyle w:val="ListParagraph"/>
              <w:rPr>
                <w:rFonts w:ascii="Arial" w:hAnsi="Arial" w:cs="Arial"/>
                <w:sz w:val="14"/>
                <w:szCs w:val="14"/>
              </w:rPr>
            </w:pPr>
          </w:p>
          <w:p w14:paraId="06FF78A7" w14:textId="0435B55D" w:rsidR="00512EF1" w:rsidRDefault="00512EF1" w:rsidP="00512EF1">
            <w:pPr>
              <w:pStyle w:val="ListParagraph"/>
              <w:numPr>
                <w:ilvl w:val="0"/>
                <w:numId w:val="33"/>
              </w:numPr>
              <w:rPr>
                <w:rFonts w:ascii="Arial" w:hAnsi="Arial" w:cs="Arial"/>
                <w:sz w:val="14"/>
                <w:szCs w:val="14"/>
              </w:rPr>
            </w:pPr>
            <w:r w:rsidRPr="00512EF1">
              <w:rPr>
                <w:rFonts w:ascii="Arial" w:hAnsi="Arial" w:cs="Arial"/>
                <w:sz w:val="14"/>
                <w:szCs w:val="14"/>
              </w:rPr>
              <w:t>Attendance and punctuality to be shared with parents/ carers regularly</w:t>
            </w:r>
          </w:p>
          <w:p w14:paraId="1B7B75A6" w14:textId="77777777" w:rsidR="00512EF1" w:rsidRPr="00512EF1" w:rsidRDefault="00512EF1" w:rsidP="00512EF1">
            <w:pPr>
              <w:pStyle w:val="ListParagraph"/>
              <w:rPr>
                <w:rFonts w:ascii="Arial" w:hAnsi="Arial" w:cs="Arial"/>
                <w:sz w:val="14"/>
                <w:szCs w:val="14"/>
              </w:rPr>
            </w:pPr>
          </w:p>
          <w:p w14:paraId="5C0A8304" w14:textId="11C44110" w:rsidR="00512EF1" w:rsidRPr="00512EF1" w:rsidRDefault="00512EF1" w:rsidP="00512EF1">
            <w:pPr>
              <w:pStyle w:val="ListParagraph"/>
              <w:numPr>
                <w:ilvl w:val="0"/>
                <w:numId w:val="33"/>
              </w:numPr>
              <w:rPr>
                <w:rFonts w:ascii="Arial" w:hAnsi="Arial" w:cs="Arial"/>
                <w:sz w:val="14"/>
                <w:szCs w:val="14"/>
              </w:rPr>
            </w:pPr>
            <w:r w:rsidRPr="00512EF1">
              <w:rPr>
                <w:rFonts w:ascii="Arial" w:hAnsi="Arial" w:cs="Arial"/>
                <w:sz w:val="14"/>
                <w:szCs w:val="14"/>
              </w:rPr>
              <w:t>Breakfast club available for all children from 8am.</w:t>
            </w:r>
          </w:p>
        </w:tc>
        <w:tc>
          <w:tcPr>
            <w:tcW w:w="3969" w:type="dxa"/>
            <w:tcMar>
              <w:top w:w="57" w:type="dxa"/>
              <w:bottom w:w="57" w:type="dxa"/>
            </w:tcMar>
          </w:tcPr>
          <w:p w14:paraId="6A80F7C6" w14:textId="77777777" w:rsidR="000014C2" w:rsidRPr="00D04947" w:rsidRDefault="000014C2" w:rsidP="000014C2">
            <w:pPr>
              <w:rPr>
                <w:rFonts w:ascii="Arial" w:hAnsi="Arial" w:cs="Arial"/>
                <w:sz w:val="14"/>
                <w:szCs w:val="14"/>
              </w:rPr>
            </w:pPr>
            <w:r w:rsidRPr="00D04947">
              <w:rPr>
                <w:rFonts w:ascii="Arial" w:hAnsi="Arial" w:cs="Arial"/>
                <w:sz w:val="14"/>
                <w:szCs w:val="14"/>
              </w:rPr>
              <w:t>PP children have lower attendance rates than Non-PP.</w:t>
            </w:r>
          </w:p>
          <w:p w14:paraId="712D6097" w14:textId="77777777" w:rsidR="000014C2" w:rsidRPr="00D04947" w:rsidRDefault="000014C2" w:rsidP="000014C2">
            <w:pPr>
              <w:rPr>
                <w:rFonts w:ascii="Arial" w:hAnsi="Arial" w:cs="Arial"/>
                <w:sz w:val="14"/>
                <w:szCs w:val="14"/>
              </w:rPr>
            </w:pPr>
          </w:p>
          <w:p w14:paraId="70AE5BD1" w14:textId="77777777" w:rsidR="000014C2" w:rsidRPr="00D04947" w:rsidRDefault="000014C2" w:rsidP="000014C2">
            <w:pPr>
              <w:rPr>
                <w:rFonts w:ascii="Arial" w:hAnsi="Arial" w:cs="Arial"/>
                <w:sz w:val="14"/>
                <w:szCs w:val="14"/>
              </w:rPr>
            </w:pPr>
            <w:r w:rsidRPr="00D04947">
              <w:rPr>
                <w:rFonts w:ascii="Arial" w:hAnsi="Arial" w:cs="Arial"/>
                <w:sz w:val="14"/>
                <w:szCs w:val="14"/>
              </w:rPr>
              <w:t>Higher numbers of PP children are persistent absentees.</w:t>
            </w:r>
          </w:p>
          <w:p w14:paraId="3AEBAAB4" w14:textId="77777777" w:rsidR="000014C2" w:rsidRPr="00D04947" w:rsidRDefault="000014C2" w:rsidP="000014C2">
            <w:pPr>
              <w:rPr>
                <w:rFonts w:ascii="Arial" w:hAnsi="Arial" w:cs="Arial"/>
                <w:sz w:val="14"/>
                <w:szCs w:val="14"/>
              </w:rPr>
            </w:pPr>
          </w:p>
          <w:p w14:paraId="6C05488D" w14:textId="77777777" w:rsidR="000014C2" w:rsidRPr="00D04947" w:rsidRDefault="000014C2" w:rsidP="000014C2">
            <w:pPr>
              <w:rPr>
                <w:rFonts w:ascii="Arial" w:hAnsi="Arial" w:cs="Arial"/>
                <w:sz w:val="14"/>
                <w:szCs w:val="14"/>
              </w:rPr>
            </w:pPr>
            <w:r w:rsidRPr="00D04947">
              <w:rPr>
                <w:rFonts w:ascii="Arial" w:hAnsi="Arial" w:cs="Arial"/>
                <w:sz w:val="14"/>
                <w:szCs w:val="14"/>
              </w:rPr>
              <w:t>Attainment of PP children can’t meet or exceed the attainment of Non-PP children if attendance isn’t equal.</w:t>
            </w:r>
          </w:p>
          <w:p w14:paraId="7E008AE3" w14:textId="77777777" w:rsidR="000014C2" w:rsidRPr="00D04947" w:rsidRDefault="000014C2" w:rsidP="000014C2">
            <w:pPr>
              <w:rPr>
                <w:rFonts w:ascii="Arial" w:hAnsi="Arial" w:cs="Arial"/>
                <w:sz w:val="14"/>
                <w:szCs w:val="14"/>
              </w:rPr>
            </w:pPr>
          </w:p>
          <w:p w14:paraId="75DD1BF3" w14:textId="77777777" w:rsidR="000014C2" w:rsidRPr="00D04947" w:rsidRDefault="000014C2" w:rsidP="000014C2">
            <w:pPr>
              <w:rPr>
                <w:rFonts w:ascii="Arial" w:hAnsi="Arial" w:cs="Arial"/>
                <w:sz w:val="14"/>
                <w:szCs w:val="14"/>
              </w:rPr>
            </w:pPr>
            <w:r w:rsidRPr="00D04947">
              <w:rPr>
                <w:rFonts w:ascii="Arial" w:hAnsi="Arial" w:cs="Arial"/>
                <w:sz w:val="14"/>
                <w:szCs w:val="14"/>
              </w:rPr>
              <w:t>Attendance is a whole school priority that is continually being addressed.</w:t>
            </w:r>
          </w:p>
          <w:p w14:paraId="3E863249" w14:textId="77777777" w:rsidR="000014C2" w:rsidRPr="00D04947" w:rsidRDefault="000014C2" w:rsidP="000014C2">
            <w:pPr>
              <w:rPr>
                <w:rFonts w:ascii="Arial" w:hAnsi="Arial" w:cs="Arial"/>
                <w:sz w:val="14"/>
                <w:szCs w:val="14"/>
              </w:rPr>
            </w:pPr>
          </w:p>
          <w:p w14:paraId="41990A94" w14:textId="4498081C" w:rsidR="00F91DBA" w:rsidRPr="00D04947" w:rsidRDefault="0035744B" w:rsidP="00F91DBA">
            <w:pPr>
              <w:pStyle w:val="Default"/>
              <w:rPr>
                <w:sz w:val="14"/>
                <w:szCs w:val="14"/>
              </w:rPr>
            </w:pPr>
            <w:hyperlink r:id="rId45" w:history="1">
              <w:r w:rsidR="00F91DBA" w:rsidRPr="00D04947">
                <w:rPr>
                  <w:rStyle w:val="Hyperlink"/>
                  <w:sz w:val="14"/>
                  <w:szCs w:val="14"/>
                </w:rPr>
                <w:t>https://www.gov.uk/government/publications/the-pupil-premium-how-schools-are-spending-the-funding-successfully</w:t>
              </w:r>
            </w:hyperlink>
            <w:r w:rsidR="00F91DBA" w:rsidRPr="00D04947">
              <w:rPr>
                <w:sz w:val="14"/>
                <w:szCs w:val="14"/>
              </w:rPr>
              <w:t xml:space="preserve">  </w:t>
            </w:r>
          </w:p>
          <w:p w14:paraId="0A68A7DC" w14:textId="77777777" w:rsidR="00F91DBA" w:rsidRPr="00D04947" w:rsidRDefault="00F91DBA" w:rsidP="000014C2">
            <w:pPr>
              <w:rPr>
                <w:rFonts w:ascii="Arial" w:hAnsi="Arial" w:cs="Arial"/>
                <w:sz w:val="14"/>
                <w:szCs w:val="14"/>
              </w:rPr>
            </w:pPr>
          </w:p>
          <w:p w14:paraId="1A511C94" w14:textId="7507A7D0" w:rsidR="000014C2" w:rsidRPr="00D04947" w:rsidRDefault="000014C2" w:rsidP="000014C2">
            <w:pPr>
              <w:rPr>
                <w:rFonts w:ascii="Arial" w:hAnsi="Arial" w:cs="Arial"/>
                <w:sz w:val="14"/>
                <w:szCs w:val="14"/>
              </w:rPr>
            </w:pPr>
            <w:r w:rsidRPr="00D04947">
              <w:rPr>
                <w:rFonts w:ascii="Arial" w:hAnsi="Arial" w:cs="Arial"/>
                <w:sz w:val="14"/>
                <w:szCs w:val="14"/>
              </w:rPr>
              <w:t xml:space="preserve">PA is an issue across whole school, </w:t>
            </w:r>
          </w:p>
        </w:tc>
        <w:tc>
          <w:tcPr>
            <w:tcW w:w="2835" w:type="dxa"/>
            <w:tcMar>
              <w:top w:w="57" w:type="dxa"/>
              <w:bottom w:w="57" w:type="dxa"/>
            </w:tcMar>
          </w:tcPr>
          <w:p w14:paraId="34C2115D" w14:textId="67441B87" w:rsidR="000014C2" w:rsidRPr="00D04947" w:rsidRDefault="000014C2" w:rsidP="000014C2">
            <w:pPr>
              <w:rPr>
                <w:rFonts w:ascii="Arial" w:hAnsi="Arial" w:cs="Arial"/>
                <w:sz w:val="14"/>
                <w:szCs w:val="14"/>
              </w:rPr>
            </w:pPr>
            <w:r w:rsidRPr="00D04947">
              <w:rPr>
                <w:rFonts w:ascii="Arial" w:hAnsi="Arial" w:cs="Arial"/>
                <w:sz w:val="14"/>
                <w:szCs w:val="14"/>
              </w:rPr>
              <w:t>Monitor attendance rates of PP children.</w:t>
            </w:r>
          </w:p>
        </w:tc>
        <w:tc>
          <w:tcPr>
            <w:tcW w:w="993" w:type="dxa"/>
          </w:tcPr>
          <w:p w14:paraId="1B783758" w14:textId="77777777" w:rsidR="000014C2" w:rsidRPr="00D04947" w:rsidRDefault="00F91DBA" w:rsidP="000315F8">
            <w:pPr>
              <w:rPr>
                <w:rFonts w:ascii="Arial" w:hAnsi="Arial" w:cs="Arial"/>
                <w:sz w:val="14"/>
                <w:szCs w:val="14"/>
              </w:rPr>
            </w:pPr>
            <w:r w:rsidRPr="00D04947">
              <w:rPr>
                <w:rFonts w:ascii="Arial" w:hAnsi="Arial" w:cs="Arial"/>
                <w:sz w:val="14"/>
                <w:szCs w:val="14"/>
              </w:rPr>
              <w:t>JG</w:t>
            </w:r>
          </w:p>
          <w:p w14:paraId="27EA796E" w14:textId="77777777" w:rsidR="00F91DBA" w:rsidRPr="00D04947" w:rsidRDefault="00F91DBA" w:rsidP="000315F8">
            <w:pPr>
              <w:rPr>
                <w:rFonts w:ascii="Arial" w:hAnsi="Arial" w:cs="Arial"/>
                <w:sz w:val="14"/>
                <w:szCs w:val="14"/>
              </w:rPr>
            </w:pPr>
            <w:r w:rsidRPr="00D04947">
              <w:rPr>
                <w:rFonts w:ascii="Arial" w:hAnsi="Arial" w:cs="Arial"/>
                <w:sz w:val="14"/>
                <w:szCs w:val="14"/>
              </w:rPr>
              <w:t>BS</w:t>
            </w:r>
          </w:p>
          <w:p w14:paraId="1420EE16" w14:textId="06EB42A7" w:rsidR="00F91DBA" w:rsidRPr="00D04947" w:rsidRDefault="00F91DBA" w:rsidP="000315F8">
            <w:pPr>
              <w:rPr>
                <w:rFonts w:ascii="Arial" w:hAnsi="Arial" w:cs="Arial"/>
                <w:sz w:val="14"/>
                <w:szCs w:val="14"/>
              </w:rPr>
            </w:pPr>
            <w:r w:rsidRPr="00D04947">
              <w:rPr>
                <w:rFonts w:ascii="Arial" w:hAnsi="Arial" w:cs="Arial"/>
                <w:sz w:val="14"/>
                <w:szCs w:val="14"/>
              </w:rPr>
              <w:t>KB</w:t>
            </w:r>
          </w:p>
        </w:tc>
        <w:tc>
          <w:tcPr>
            <w:tcW w:w="1984" w:type="dxa"/>
          </w:tcPr>
          <w:p w14:paraId="4E5A788A" w14:textId="177BE88D" w:rsidR="000014C2" w:rsidRPr="00D04947" w:rsidRDefault="00F91DBA" w:rsidP="00F91DBA">
            <w:pPr>
              <w:rPr>
                <w:rFonts w:ascii="Arial" w:hAnsi="Arial" w:cs="Arial"/>
                <w:sz w:val="14"/>
                <w:szCs w:val="14"/>
              </w:rPr>
            </w:pPr>
            <w:r w:rsidRPr="00D04947">
              <w:rPr>
                <w:rFonts w:ascii="Arial" w:hAnsi="Arial" w:cs="Arial"/>
                <w:sz w:val="14"/>
                <w:szCs w:val="14"/>
              </w:rPr>
              <w:t>May 2019</w:t>
            </w:r>
          </w:p>
        </w:tc>
      </w:tr>
      <w:tr w:rsidR="002954A6" w:rsidRPr="002954A6" w14:paraId="6A122951" w14:textId="77777777" w:rsidTr="00A33F73">
        <w:tc>
          <w:tcPr>
            <w:tcW w:w="13008" w:type="dxa"/>
            <w:gridSpan w:val="5"/>
            <w:tcMar>
              <w:top w:w="57" w:type="dxa"/>
              <w:bottom w:w="57" w:type="dxa"/>
            </w:tcMar>
          </w:tcPr>
          <w:p w14:paraId="01976B0A" w14:textId="69413DC3"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246E0FFD" w:rsidR="00125340" w:rsidRPr="002954A6" w:rsidRDefault="009B70F0" w:rsidP="004875C9">
            <w:pPr>
              <w:rPr>
                <w:rFonts w:ascii="Arial" w:hAnsi="Arial" w:cs="Arial"/>
                <w:sz w:val="18"/>
                <w:szCs w:val="18"/>
              </w:rPr>
            </w:pPr>
            <w:r>
              <w:rPr>
                <w:rFonts w:ascii="Arial" w:hAnsi="Arial" w:cs="Arial"/>
                <w:sz w:val="18"/>
                <w:szCs w:val="18"/>
              </w:rPr>
              <w:t>£140,975.56</w:t>
            </w:r>
          </w:p>
        </w:tc>
      </w:tr>
      <w:tr w:rsidR="00BC3DC7" w:rsidRPr="002954A6" w14:paraId="5153C8AC" w14:textId="77777777" w:rsidTr="00A33F73">
        <w:tc>
          <w:tcPr>
            <w:tcW w:w="13008" w:type="dxa"/>
            <w:gridSpan w:val="5"/>
            <w:tcMar>
              <w:top w:w="57" w:type="dxa"/>
              <w:bottom w:w="57" w:type="dxa"/>
            </w:tcMar>
          </w:tcPr>
          <w:p w14:paraId="544F6967" w14:textId="16465C2F" w:rsidR="00BC3DC7" w:rsidRPr="002954A6" w:rsidRDefault="00BC3DC7" w:rsidP="000B25ED">
            <w:pPr>
              <w:jc w:val="right"/>
              <w:rPr>
                <w:rFonts w:ascii="Arial" w:hAnsi="Arial" w:cs="Arial"/>
                <w:b/>
              </w:rPr>
            </w:pPr>
            <w:r>
              <w:rPr>
                <w:rFonts w:ascii="Arial" w:hAnsi="Arial" w:cs="Arial"/>
                <w:b/>
              </w:rPr>
              <w:t>Overall Spend</w:t>
            </w:r>
          </w:p>
        </w:tc>
        <w:tc>
          <w:tcPr>
            <w:tcW w:w="1984" w:type="dxa"/>
          </w:tcPr>
          <w:p w14:paraId="058B6FFC" w14:textId="6177D6A9" w:rsidR="00BC3DC7" w:rsidRDefault="00BC3DC7" w:rsidP="00FF6908">
            <w:pPr>
              <w:rPr>
                <w:rFonts w:ascii="Arial" w:hAnsi="Arial" w:cs="Arial"/>
                <w:sz w:val="18"/>
                <w:szCs w:val="18"/>
              </w:rPr>
            </w:pPr>
            <w:r>
              <w:rPr>
                <w:rFonts w:ascii="Arial" w:hAnsi="Arial" w:cs="Arial"/>
                <w:sz w:val="18"/>
                <w:szCs w:val="18"/>
              </w:rPr>
              <w:t>£</w:t>
            </w:r>
            <w:r w:rsidR="00FF6908">
              <w:rPr>
                <w:rFonts w:ascii="Arial" w:hAnsi="Arial" w:cs="Arial"/>
                <w:sz w:val="18"/>
                <w:szCs w:val="18"/>
              </w:rPr>
              <w:t>289,143.88</w:t>
            </w:r>
          </w:p>
        </w:tc>
      </w:tr>
    </w:tbl>
    <w:p w14:paraId="0A6ABD91" w14:textId="77777777" w:rsidR="00AE66C2" w:rsidRDefault="00AE66C2" w:rsidP="0004731E">
      <w:bookmarkStart w:id="1" w:name="_GoBack"/>
      <w:bookmarkEnd w:id="1"/>
    </w:p>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CCCC" w14:textId="77777777" w:rsidR="006776BA" w:rsidRDefault="006776BA" w:rsidP="00CD68B1">
      <w:r>
        <w:separator/>
      </w:r>
    </w:p>
  </w:endnote>
  <w:endnote w:type="continuationSeparator" w:id="0">
    <w:p w14:paraId="05464B26" w14:textId="77777777" w:rsidR="006776BA" w:rsidRDefault="006776BA"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6E532" w14:textId="77777777" w:rsidR="006776BA" w:rsidRDefault="006776BA" w:rsidP="00CD68B1">
      <w:r>
        <w:separator/>
      </w:r>
    </w:p>
  </w:footnote>
  <w:footnote w:type="continuationSeparator" w:id="0">
    <w:p w14:paraId="63C93B6F" w14:textId="77777777" w:rsidR="006776BA" w:rsidRDefault="006776BA"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41A72"/>
    <w:multiLevelType w:val="hybridMultilevel"/>
    <w:tmpl w:val="5D10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81C1B"/>
    <w:multiLevelType w:val="hybridMultilevel"/>
    <w:tmpl w:val="389867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B25BF"/>
    <w:multiLevelType w:val="hybridMultilevel"/>
    <w:tmpl w:val="8DD0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2C61DC"/>
    <w:multiLevelType w:val="hybridMultilevel"/>
    <w:tmpl w:val="E3EE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54054"/>
    <w:multiLevelType w:val="hybridMultilevel"/>
    <w:tmpl w:val="2D88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B2D3A6E"/>
    <w:multiLevelType w:val="hybridMultilevel"/>
    <w:tmpl w:val="8B1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05940"/>
    <w:multiLevelType w:val="hybridMultilevel"/>
    <w:tmpl w:val="2DEAB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E8650B"/>
    <w:multiLevelType w:val="hybridMultilevel"/>
    <w:tmpl w:val="B18E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703814"/>
    <w:multiLevelType w:val="hybridMultilevel"/>
    <w:tmpl w:val="439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E15D0D"/>
    <w:multiLevelType w:val="hybridMultilevel"/>
    <w:tmpl w:val="1CE87092"/>
    <w:lvl w:ilvl="0" w:tplc="FDC8A44E">
      <w:start w:val="1"/>
      <w:numFmt w:val="upperLetter"/>
      <w:lvlText w:val="%1."/>
      <w:lvlJc w:val="left"/>
      <w:pPr>
        <w:ind w:left="1080" w:hanging="360"/>
      </w:pPr>
      <w:rPr>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5"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20"/>
  </w:num>
  <w:num w:numId="4">
    <w:abstractNumId w:val="0"/>
  </w:num>
  <w:num w:numId="5">
    <w:abstractNumId w:val="27"/>
  </w:num>
  <w:num w:numId="6">
    <w:abstractNumId w:val="15"/>
  </w:num>
  <w:num w:numId="7">
    <w:abstractNumId w:val="12"/>
  </w:num>
  <w:num w:numId="8">
    <w:abstractNumId w:val="13"/>
  </w:num>
  <w:num w:numId="9">
    <w:abstractNumId w:val="35"/>
  </w:num>
  <w:num w:numId="10">
    <w:abstractNumId w:val="28"/>
  </w:num>
  <w:num w:numId="11">
    <w:abstractNumId w:val="19"/>
  </w:num>
  <w:num w:numId="12">
    <w:abstractNumId w:val="11"/>
  </w:num>
  <w:num w:numId="13">
    <w:abstractNumId w:val="18"/>
  </w:num>
  <w:num w:numId="14">
    <w:abstractNumId w:val="5"/>
  </w:num>
  <w:num w:numId="15">
    <w:abstractNumId w:val="33"/>
  </w:num>
  <w:num w:numId="16">
    <w:abstractNumId w:val="32"/>
  </w:num>
  <w:num w:numId="17">
    <w:abstractNumId w:val="17"/>
  </w:num>
  <w:num w:numId="18">
    <w:abstractNumId w:val="3"/>
  </w:num>
  <w:num w:numId="19">
    <w:abstractNumId w:val="26"/>
  </w:num>
  <w:num w:numId="20">
    <w:abstractNumId w:val="7"/>
  </w:num>
  <w:num w:numId="21">
    <w:abstractNumId w:val="31"/>
  </w:num>
  <w:num w:numId="22">
    <w:abstractNumId w:val="34"/>
  </w:num>
  <w:num w:numId="23">
    <w:abstractNumId w:val="10"/>
  </w:num>
  <w:num w:numId="24">
    <w:abstractNumId w:val="16"/>
  </w:num>
  <w:num w:numId="25">
    <w:abstractNumId w:val="22"/>
  </w:num>
  <w:num w:numId="26">
    <w:abstractNumId w:val="30"/>
  </w:num>
  <w:num w:numId="27">
    <w:abstractNumId w:val="8"/>
  </w:num>
  <w:num w:numId="28">
    <w:abstractNumId w:val="2"/>
  </w:num>
  <w:num w:numId="29">
    <w:abstractNumId w:val="24"/>
  </w:num>
  <w:num w:numId="30">
    <w:abstractNumId w:val="25"/>
  </w:num>
  <w:num w:numId="31">
    <w:abstractNumId w:val="14"/>
  </w:num>
  <w:num w:numId="32">
    <w:abstractNumId w:val="9"/>
  </w:num>
  <w:num w:numId="33">
    <w:abstractNumId w:val="6"/>
  </w:num>
  <w:num w:numId="34">
    <w:abstractNumId w:val="1"/>
  </w:num>
  <w:num w:numId="35">
    <w:abstractNumId w:val="2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14C2"/>
    <w:rsid w:val="00004FB6"/>
    <w:rsid w:val="00013EA8"/>
    <w:rsid w:val="000315F8"/>
    <w:rsid w:val="0004399F"/>
    <w:rsid w:val="0004731E"/>
    <w:rsid w:val="000473C9"/>
    <w:rsid w:val="000501F0"/>
    <w:rsid w:val="00050EAF"/>
    <w:rsid w:val="00052324"/>
    <w:rsid w:val="000557F9"/>
    <w:rsid w:val="00063367"/>
    <w:rsid w:val="0008325C"/>
    <w:rsid w:val="00085BFC"/>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B794A"/>
    <w:rsid w:val="001C686D"/>
    <w:rsid w:val="001E7B91"/>
    <w:rsid w:val="00232CF5"/>
    <w:rsid w:val="0023569E"/>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51952"/>
    <w:rsid w:val="0035744B"/>
    <w:rsid w:val="00366499"/>
    <w:rsid w:val="00380587"/>
    <w:rsid w:val="003822C1"/>
    <w:rsid w:val="00390402"/>
    <w:rsid w:val="003957BD"/>
    <w:rsid w:val="003961A3"/>
    <w:rsid w:val="003B5C5D"/>
    <w:rsid w:val="003B6371"/>
    <w:rsid w:val="003C4565"/>
    <w:rsid w:val="003C79F6"/>
    <w:rsid w:val="003D2143"/>
    <w:rsid w:val="003F7BE2"/>
    <w:rsid w:val="00402EED"/>
    <w:rsid w:val="004107D2"/>
    <w:rsid w:val="004221A3"/>
    <w:rsid w:val="00423264"/>
    <w:rsid w:val="00435936"/>
    <w:rsid w:val="00456ABA"/>
    <w:rsid w:val="004642B2"/>
    <w:rsid w:val="004642BC"/>
    <w:rsid w:val="0046576B"/>
    <w:rsid w:val="004667CF"/>
    <w:rsid w:val="004667DB"/>
    <w:rsid w:val="00481041"/>
    <w:rsid w:val="004875C9"/>
    <w:rsid w:val="0049188F"/>
    <w:rsid w:val="00492683"/>
    <w:rsid w:val="00496D7D"/>
    <w:rsid w:val="004B3C35"/>
    <w:rsid w:val="004C5467"/>
    <w:rsid w:val="004D053F"/>
    <w:rsid w:val="004D3FC1"/>
    <w:rsid w:val="004E5349"/>
    <w:rsid w:val="004E5B85"/>
    <w:rsid w:val="004F36D5"/>
    <w:rsid w:val="004F6468"/>
    <w:rsid w:val="00501685"/>
    <w:rsid w:val="00501E09"/>
    <w:rsid w:val="00503380"/>
    <w:rsid w:val="00512EF1"/>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776BA"/>
    <w:rsid w:val="00680083"/>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A54CE"/>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A7E6C"/>
    <w:rsid w:val="008B7FE5"/>
    <w:rsid w:val="008C00EC"/>
    <w:rsid w:val="008C04BC"/>
    <w:rsid w:val="008C10E9"/>
    <w:rsid w:val="008D58CE"/>
    <w:rsid w:val="008E364E"/>
    <w:rsid w:val="008E64E9"/>
    <w:rsid w:val="008F0CDB"/>
    <w:rsid w:val="008F0F73"/>
    <w:rsid w:val="008F69EC"/>
    <w:rsid w:val="009021E8"/>
    <w:rsid w:val="009079EE"/>
    <w:rsid w:val="00914D6D"/>
    <w:rsid w:val="00915380"/>
    <w:rsid w:val="00917D70"/>
    <w:rsid w:val="009242F1"/>
    <w:rsid w:val="00972129"/>
    <w:rsid w:val="00975740"/>
    <w:rsid w:val="0098004F"/>
    <w:rsid w:val="00992C5E"/>
    <w:rsid w:val="009B70F0"/>
    <w:rsid w:val="009E647B"/>
    <w:rsid w:val="009E7A9D"/>
    <w:rsid w:val="009F1341"/>
    <w:rsid w:val="009F480D"/>
    <w:rsid w:val="00A00036"/>
    <w:rsid w:val="00A13FBB"/>
    <w:rsid w:val="00A17FBA"/>
    <w:rsid w:val="00A24C51"/>
    <w:rsid w:val="00A32773"/>
    <w:rsid w:val="00A33F73"/>
    <w:rsid w:val="00A34DD5"/>
    <w:rsid w:val="00A37195"/>
    <w:rsid w:val="00A37D2D"/>
    <w:rsid w:val="00A439AF"/>
    <w:rsid w:val="00A57107"/>
    <w:rsid w:val="00A60ECF"/>
    <w:rsid w:val="00A6273A"/>
    <w:rsid w:val="00A6366C"/>
    <w:rsid w:val="00A77153"/>
    <w:rsid w:val="00A836E9"/>
    <w:rsid w:val="00A8709B"/>
    <w:rsid w:val="00AB5B2A"/>
    <w:rsid w:val="00AE66C2"/>
    <w:rsid w:val="00AE77EC"/>
    <w:rsid w:val="00AE78F2"/>
    <w:rsid w:val="00B01C9A"/>
    <w:rsid w:val="00B13714"/>
    <w:rsid w:val="00B17B33"/>
    <w:rsid w:val="00B31AA4"/>
    <w:rsid w:val="00B3409B"/>
    <w:rsid w:val="00B362BD"/>
    <w:rsid w:val="00B369C7"/>
    <w:rsid w:val="00B36BB9"/>
    <w:rsid w:val="00B44314"/>
    <w:rsid w:val="00B44A21"/>
    <w:rsid w:val="00B44E17"/>
    <w:rsid w:val="00B55BC5"/>
    <w:rsid w:val="00B60E7C"/>
    <w:rsid w:val="00B63631"/>
    <w:rsid w:val="00B668B6"/>
    <w:rsid w:val="00B7195B"/>
    <w:rsid w:val="00B72939"/>
    <w:rsid w:val="00B80272"/>
    <w:rsid w:val="00B9382E"/>
    <w:rsid w:val="00B978B7"/>
    <w:rsid w:val="00BA3C3E"/>
    <w:rsid w:val="00BC0875"/>
    <w:rsid w:val="00BC3DC7"/>
    <w:rsid w:val="00BC7733"/>
    <w:rsid w:val="00BE3670"/>
    <w:rsid w:val="00BE5BCA"/>
    <w:rsid w:val="00C00F3C"/>
    <w:rsid w:val="00C04C4C"/>
    <w:rsid w:val="00C068B2"/>
    <w:rsid w:val="00C102E1"/>
    <w:rsid w:val="00C14FAE"/>
    <w:rsid w:val="00C32D5C"/>
    <w:rsid w:val="00C34113"/>
    <w:rsid w:val="00C35120"/>
    <w:rsid w:val="00C70B05"/>
    <w:rsid w:val="00C73995"/>
    <w:rsid w:val="00C77968"/>
    <w:rsid w:val="00C8030B"/>
    <w:rsid w:val="00C915B9"/>
    <w:rsid w:val="00CA1AF5"/>
    <w:rsid w:val="00CC5766"/>
    <w:rsid w:val="00CD2230"/>
    <w:rsid w:val="00CD68B1"/>
    <w:rsid w:val="00CE1584"/>
    <w:rsid w:val="00CF02DE"/>
    <w:rsid w:val="00CF1B9B"/>
    <w:rsid w:val="00D04947"/>
    <w:rsid w:val="00D11A2D"/>
    <w:rsid w:val="00D22F06"/>
    <w:rsid w:val="00D309A5"/>
    <w:rsid w:val="00D30A96"/>
    <w:rsid w:val="00D35464"/>
    <w:rsid w:val="00D370F4"/>
    <w:rsid w:val="00D46E95"/>
    <w:rsid w:val="00D504EA"/>
    <w:rsid w:val="00D51EA2"/>
    <w:rsid w:val="00D82EF5"/>
    <w:rsid w:val="00D8454C"/>
    <w:rsid w:val="00D9429A"/>
    <w:rsid w:val="00DC3F30"/>
    <w:rsid w:val="00DE33BF"/>
    <w:rsid w:val="00DF34DD"/>
    <w:rsid w:val="00DF76AB"/>
    <w:rsid w:val="00E04EE8"/>
    <w:rsid w:val="00E106F9"/>
    <w:rsid w:val="00E20F63"/>
    <w:rsid w:val="00E34A8F"/>
    <w:rsid w:val="00E354EA"/>
    <w:rsid w:val="00E35628"/>
    <w:rsid w:val="00E5066A"/>
    <w:rsid w:val="00E865E4"/>
    <w:rsid w:val="00E96E48"/>
    <w:rsid w:val="00EB090F"/>
    <w:rsid w:val="00EB0EDC"/>
    <w:rsid w:val="00EB7216"/>
    <w:rsid w:val="00ED0F8C"/>
    <w:rsid w:val="00EE4D95"/>
    <w:rsid w:val="00EE50D0"/>
    <w:rsid w:val="00EE61AF"/>
    <w:rsid w:val="00EF2A09"/>
    <w:rsid w:val="00EF2C1C"/>
    <w:rsid w:val="00F148B0"/>
    <w:rsid w:val="00F25DF2"/>
    <w:rsid w:val="00F359FE"/>
    <w:rsid w:val="00F36497"/>
    <w:rsid w:val="00F367C9"/>
    <w:rsid w:val="00F54E2A"/>
    <w:rsid w:val="00F55645"/>
    <w:rsid w:val="00F55DE6"/>
    <w:rsid w:val="00F61904"/>
    <w:rsid w:val="00F63F7C"/>
    <w:rsid w:val="00F71231"/>
    <w:rsid w:val="00F75A84"/>
    <w:rsid w:val="00F84A60"/>
    <w:rsid w:val="00F85CBD"/>
    <w:rsid w:val="00F87EC9"/>
    <w:rsid w:val="00F91DBA"/>
    <w:rsid w:val="00F93C25"/>
    <w:rsid w:val="00F9458B"/>
    <w:rsid w:val="00F970BA"/>
    <w:rsid w:val="00FB153F"/>
    <w:rsid w:val="00FB223A"/>
    <w:rsid w:val="00FC6354"/>
    <w:rsid w:val="00FF1636"/>
    <w:rsid w:val="00FF6908"/>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B0B5E"/>
  <w15:docId w15:val="{89A95EB5-9F77-4052-8BE4-A76B9681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customStyle="1" w:styleId="UnresolvedMention1">
    <w:name w:val="Unresolved Mention1"/>
    <w:basedOn w:val="DefaultParagraphFont"/>
    <w:uiPriority w:val="99"/>
    <w:semiHidden/>
    <w:unhideWhenUsed/>
    <w:rsid w:val="007A54CE"/>
    <w:rPr>
      <w:color w:val="605E5C"/>
      <w:shd w:val="clear" w:color="auto" w:fill="E1DFDD"/>
    </w:rPr>
  </w:style>
  <w:style w:type="character" w:customStyle="1" w:styleId="UnresolvedMention2">
    <w:name w:val="Unresolved Mention2"/>
    <w:basedOn w:val="DefaultParagraphFont"/>
    <w:uiPriority w:val="99"/>
    <w:semiHidden/>
    <w:unhideWhenUsed/>
    <w:rsid w:val="00A83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educationendowmentfoundation.org.uk/public/files/Publications/Campaigns/Literacy/KS1_Literacy_Guidance.pdf" TargetMode="External"/><Relationship Id="rId26" Type="http://schemas.openxmlformats.org/officeDocument/2006/relationships/hyperlink" Target="https://educationendowmentfoundation.org.uk/evidence-summaries/teaching-learning-toolkit/feedback/" TargetMode="External"/><Relationship Id="rId39" Type="http://schemas.openxmlformats.org/officeDocument/2006/relationships/hyperlink" Target="https://educationendowmentfoundation.org.uk/evidence-summaries/teaching-learning-toolkit/meta-cognition-and-self-regulation/" TargetMode="External"/><Relationship Id="rId3" Type="http://schemas.openxmlformats.org/officeDocument/2006/relationships/customXml" Target="../customXml/item3.xml"/><Relationship Id="rId21" Type="http://schemas.openxmlformats.org/officeDocument/2006/relationships/hyperlink" Target="https://educationendowmentfoundation.org.uk/projects-and-evaluation/projects/mathematics-mastery/" TargetMode="External"/><Relationship Id="rId34" Type="http://schemas.openxmlformats.org/officeDocument/2006/relationships/hyperlink" Target="https://educationendowmentfoundation.org.uk/projects-and-evaluation/projects/mathematics-mastery/" TargetMode="External"/><Relationship Id="rId42" Type="http://schemas.openxmlformats.org/officeDocument/2006/relationships/hyperlink" Target="https://www.gov.uk/government/publications/the-pupil-premium-how-schools-are-spending-the-funding-successfully"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ducationendowmentfoundation.org.uk/evidence-summaries/attainment-gap/" TargetMode="External"/><Relationship Id="rId25" Type="http://schemas.openxmlformats.org/officeDocument/2006/relationships/hyperlink" Target="https://educationendowmentfoundation.org.uk/evidence-summaries/teaching-learning-toolkit" TargetMode="External"/><Relationship Id="rId33" Type="http://schemas.openxmlformats.org/officeDocument/2006/relationships/hyperlink" Target="https://educationendowmentfoundation.org.uk/evidence-summaries/attainment-gap/" TargetMode="External"/><Relationship Id="rId38" Type="http://schemas.openxmlformats.org/officeDocument/2006/relationships/hyperlink" Target="https://educationendowmentfoundation.org.uk/evidence-summaries/teaching-learning-toolkit"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evidence-summaries/attainment-gap/" TargetMode="External"/><Relationship Id="rId20" Type="http://schemas.openxmlformats.org/officeDocument/2006/relationships/hyperlink" Target="https://educationendowmentfoundation.org.uk/evidence-summaries/attainment-gap/" TargetMode="External"/><Relationship Id="rId29" Type="http://schemas.openxmlformats.org/officeDocument/2006/relationships/hyperlink" Target="https://educationendowmentfoundation.org.uk/evidence-summaries/attainment-gap/" TargetMode="External"/><Relationship Id="rId41" Type="http://schemas.openxmlformats.org/officeDocument/2006/relationships/hyperlink" Target="http://www.bbc.co.uk/news/health-2870301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ducationendowmentfoundation.org.uk/evidence-summaries/teaching-learning-toolkit/phonics/" TargetMode="External"/><Relationship Id="rId32" Type="http://schemas.openxmlformats.org/officeDocument/2006/relationships/hyperlink" Target="https://educationendowmentfoundation.org.uk/evidence-summaries/teaching-learning-toolkit/phonics/" TargetMode="External"/><Relationship Id="rId37" Type="http://schemas.openxmlformats.org/officeDocument/2006/relationships/hyperlink" Target="https://educationendowmentfoundation.org.uk/evidence-summaries/teaching-learning-toolkit/phonics/" TargetMode="External"/><Relationship Id="rId40" Type="http://schemas.openxmlformats.org/officeDocument/2006/relationships/hyperlink" Target="https://educationendowmentfoundation.org.uk/evidence-summaries/teaching-learning-toolkit/meta-cognition-and-self-regulation/" TargetMode="External"/><Relationship Id="rId45" Type="http://schemas.openxmlformats.org/officeDocument/2006/relationships/hyperlink" Target="https://www.gov.uk/government/publications/the-pupil-premium-how-schools-are-spending-the-funding-successfully"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educationendowmentfoundation.org.uk/evidence-summaries/attainment-gap/" TargetMode="External"/><Relationship Id="rId28" Type="http://schemas.openxmlformats.org/officeDocument/2006/relationships/hyperlink" Target="https://educationendowmentfoundation.org.uk/evidence-summaries/attainment-gap/" TargetMode="External"/><Relationship Id="rId36" Type="http://schemas.openxmlformats.org/officeDocument/2006/relationships/hyperlink" Target="https://educationendowmentfoundation.org.uk/evidence-summaries/attainment-gap/" TargetMode="External"/><Relationship Id="rId10" Type="http://schemas.openxmlformats.org/officeDocument/2006/relationships/webSettings" Target="webSettings.xml"/><Relationship Id="rId19" Type="http://schemas.openxmlformats.org/officeDocument/2006/relationships/hyperlink" Target="https://educationendowmentfoundation.org.uk/evidence-summaries/attainment-gap/" TargetMode="External"/><Relationship Id="rId31" Type="http://schemas.openxmlformats.org/officeDocument/2006/relationships/hyperlink" Target="https://educationendowmentfoundation.org.uk/evidence-summaries/attainment-gap/" TargetMode="External"/><Relationship Id="rId44" Type="http://schemas.openxmlformats.org/officeDocument/2006/relationships/hyperlink" Target="http://www.natcen.ac.uk/media/1135440/CLS-WP-2016-Out-of-school-activities-during-primary-school-and-KS2-attainment.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educationendowmentfoundation.org.uk/evidence-summaries/teaching-learning-toolkit/mastery-learning/" TargetMode="External"/><Relationship Id="rId27" Type="http://schemas.openxmlformats.org/officeDocument/2006/relationships/hyperlink" Target="https://educationendowmentfoundation.org.uk/evidence-summaries/teaching-learning-toolkit/mastery-learning/" TargetMode="External"/><Relationship Id="rId30" Type="http://schemas.openxmlformats.org/officeDocument/2006/relationships/hyperlink" Target="https://educationendowmentfoundation.org.uk/public/files/Publications/Campaigns/Literacy/KS1_Literacy_Guidance.pdf" TargetMode="External"/><Relationship Id="rId35" Type="http://schemas.openxmlformats.org/officeDocument/2006/relationships/hyperlink" Target="https://educationendowmentfoundation.org.uk/evidence-summaries/teaching-learning-toolkit/mastery-learning/" TargetMode="External"/><Relationship Id="rId43" Type="http://schemas.openxmlformats.org/officeDocument/2006/relationships/hyperlink" Target="https://educationendowmentfoundation.org.uk/evidence-summaries/teaching-learning-toolkit/arts-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8C421-7B7A-44F8-B856-10A90FD4D0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7fae6ca9-b18b-49a6-bdfe-0a20c49a9ba9"/>
    <ds:schemaRef ds:uri="http://purl.org/dc/elements/1.1/"/>
    <ds:schemaRef ds:uri="http://schemas.microsoft.com/office/2006/metadata/properties"/>
    <ds:schemaRef ds:uri="b8cb3cbd-ce5c-4a72-9da4-9013f91c590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C32BBDB8-FD77-464A-9E5F-38C5A36C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Katy Beech</cp:lastModifiedBy>
  <cp:revision>2</cp:revision>
  <cp:lastPrinted>2016-08-10T08:54:00Z</cp:lastPrinted>
  <dcterms:created xsi:type="dcterms:W3CDTF">2018-11-14T10:30:00Z</dcterms:created>
  <dcterms:modified xsi:type="dcterms:W3CDTF">2018-11-14T10:30:00Z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